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7538AA93" w14:textId="77777777" w:rsidTr="0064363F">
        <w:tc>
          <w:tcPr>
            <w:tcW w:w="9067" w:type="dxa"/>
            <w:shd w:val="clear" w:color="auto" w:fill="auto"/>
          </w:tcPr>
          <w:p w14:paraId="4F7FCF18" w14:textId="0AE5B957" w:rsidR="008E38BB" w:rsidRPr="00F77142" w:rsidRDefault="008E38BB" w:rsidP="0064363F">
            <w:pPr>
              <w:jc w:val="both"/>
              <w:rPr>
                <w:rFonts w:ascii="Calibri" w:hAnsi="Calibri" w:cs="Arial"/>
              </w:rPr>
            </w:pPr>
            <w:r w:rsidRPr="00F77142">
              <w:rPr>
                <w:rFonts w:ascii="Calibri" w:hAnsi="Calibri" w:cs="Arial"/>
                <w:b/>
              </w:rPr>
              <w:t>Job Title</w:t>
            </w:r>
            <w:r w:rsidR="00677AE3" w:rsidRPr="00F77142">
              <w:rPr>
                <w:rFonts w:ascii="Calibri" w:hAnsi="Calibri" w:cs="Arial"/>
                <w:b/>
              </w:rPr>
              <w:t>:</w:t>
            </w:r>
            <w:r w:rsidR="00290E17" w:rsidRPr="00F77142">
              <w:rPr>
                <w:rFonts w:ascii="Calibri" w:hAnsi="Calibri" w:cs="Arial"/>
                <w:b/>
              </w:rPr>
              <w:t xml:space="preserve"> </w:t>
            </w:r>
            <w:r w:rsidR="0059516E">
              <w:rPr>
                <w:rFonts w:ascii="Calibri" w:hAnsi="Calibri" w:cs="Arial"/>
                <w:b/>
              </w:rPr>
              <w:t xml:space="preserve"> </w:t>
            </w:r>
            <w:r w:rsidR="0059516E" w:rsidRPr="000375B2">
              <w:rPr>
                <w:rFonts w:asciiTheme="majorHAnsi" w:hAnsiTheme="majorHAnsi" w:cstheme="majorHAnsi"/>
              </w:rPr>
              <w:t xml:space="preserve">Water Network </w:t>
            </w:r>
            <w:r w:rsidR="00DE6949">
              <w:rPr>
                <w:rFonts w:asciiTheme="majorHAnsi" w:hAnsiTheme="majorHAnsi" w:cstheme="majorHAnsi"/>
              </w:rPr>
              <w:t>Technician</w:t>
            </w:r>
          </w:p>
        </w:tc>
      </w:tr>
      <w:tr w:rsidR="00F36B71" w:rsidRPr="00F77142" w14:paraId="5EA7D3E6" w14:textId="77777777" w:rsidTr="0064363F">
        <w:tc>
          <w:tcPr>
            <w:tcW w:w="9067" w:type="dxa"/>
            <w:shd w:val="clear" w:color="auto" w:fill="auto"/>
          </w:tcPr>
          <w:p w14:paraId="19F4C7F5" w14:textId="0A299249" w:rsidR="00F36B71" w:rsidRPr="00F77142" w:rsidRDefault="00F36B71" w:rsidP="0064363F">
            <w:pPr>
              <w:jc w:val="both"/>
              <w:rPr>
                <w:rFonts w:ascii="Calibri" w:hAnsi="Calibri" w:cs="Arial"/>
              </w:rPr>
            </w:pPr>
            <w:r w:rsidRPr="00F77142">
              <w:rPr>
                <w:rFonts w:ascii="Calibri" w:hAnsi="Calibri" w:cs="Arial"/>
                <w:b/>
              </w:rPr>
              <w:t>Business Unit</w:t>
            </w:r>
            <w:r w:rsidR="00DE6949">
              <w:rPr>
                <w:rFonts w:ascii="Calibri" w:hAnsi="Calibri" w:cs="Arial"/>
              </w:rPr>
              <w:t xml:space="preserve">: </w:t>
            </w:r>
            <w:r w:rsidR="004E5C4D">
              <w:rPr>
                <w:rFonts w:asciiTheme="majorHAnsi" w:hAnsiTheme="majorHAnsi" w:cstheme="majorHAnsi"/>
              </w:rPr>
              <w:t>Operations &amp; Maintenance</w:t>
            </w:r>
          </w:p>
        </w:tc>
      </w:tr>
      <w:tr w:rsidR="008E38BB" w:rsidRPr="00F77142" w14:paraId="593984ED" w14:textId="77777777" w:rsidTr="0064363F">
        <w:tc>
          <w:tcPr>
            <w:tcW w:w="9067" w:type="dxa"/>
            <w:shd w:val="clear" w:color="auto" w:fill="auto"/>
          </w:tcPr>
          <w:p w14:paraId="48A41153" w14:textId="3D467D11" w:rsidR="008E38BB" w:rsidRPr="00F77142" w:rsidRDefault="00431E56" w:rsidP="0064363F">
            <w:pPr>
              <w:jc w:val="both"/>
              <w:rPr>
                <w:rFonts w:ascii="Calibri" w:hAnsi="Calibri" w:cs="Arial"/>
                <w:b/>
              </w:rPr>
            </w:pPr>
            <w:r>
              <w:rPr>
                <w:rFonts w:ascii="Calibri" w:hAnsi="Calibri" w:cs="Arial"/>
                <w:b/>
              </w:rPr>
              <w:t xml:space="preserve">Reports to: </w:t>
            </w:r>
            <w:r w:rsidR="004E5C4D">
              <w:rPr>
                <w:rFonts w:asciiTheme="majorHAnsi" w:hAnsiTheme="majorHAnsi" w:cstheme="majorHAnsi"/>
              </w:rPr>
              <w:t>O&amp;M Manager</w:t>
            </w:r>
          </w:p>
        </w:tc>
      </w:tr>
      <w:tr w:rsidR="008E38BB" w:rsidRPr="00F77142" w14:paraId="2D776FF8" w14:textId="77777777" w:rsidTr="0064363F">
        <w:tc>
          <w:tcPr>
            <w:tcW w:w="9067" w:type="dxa"/>
            <w:shd w:val="clear" w:color="auto" w:fill="auto"/>
          </w:tcPr>
          <w:p w14:paraId="0EAD67E5" w14:textId="64F194E3" w:rsidR="008E38BB" w:rsidRPr="00F77142" w:rsidRDefault="00677AE3" w:rsidP="0064363F">
            <w:pPr>
              <w:jc w:val="both"/>
              <w:rPr>
                <w:rFonts w:ascii="Calibri" w:hAnsi="Calibri" w:cs="Arial"/>
                <w:b/>
              </w:rPr>
            </w:pPr>
            <w:r w:rsidRPr="00F77142">
              <w:rPr>
                <w:rFonts w:ascii="Calibri" w:hAnsi="Calibri" w:cs="Arial"/>
                <w:b/>
              </w:rPr>
              <w:t xml:space="preserve">Reports: </w:t>
            </w:r>
            <w:r w:rsidR="00290E17" w:rsidRPr="00F77142">
              <w:rPr>
                <w:rFonts w:ascii="Calibri" w:hAnsi="Calibri" w:cs="Arial"/>
                <w:b/>
              </w:rPr>
              <w:t xml:space="preserve">Direct - </w:t>
            </w:r>
            <w:r w:rsidR="00DE6949">
              <w:rPr>
                <w:rFonts w:asciiTheme="majorHAnsi" w:hAnsiTheme="majorHAnsi" w:cstheme="majorHAnsi"/>
              </w:rPr>
              <w:t>None</w:t>
            </w:r>
            <w:r w:rsidR="00354209">
              <w:rPr>
                <w:rFonts w:ascii="Calibri" w:hAnsi="Calibri" w:cs="Arial"/>
              </w:rPr>
              <w:t xml:space="preserve"> </w:t>
            </w:r>
          </w:p>
        </w:tc>
      </w:tr>
      <w:tr w:rsidR="008E38BB" w:rsidRPr="00F77142" w14:paraId="54F0CF20" w14:textId="77777777" w:rsidTr="0064363F">
        <w:tc>
          <w:tcPr>
            <w:tcW w:w="9067" w:type="dxa"/>
            <w:shd w:val="clear" w:color="auto" w:fill="auto"/>
          </w:tcPr>
          <w:p w14:paraId="5A0F4446" w14:textId="77777777" w:rsidR="008E38BB" w:rsidRPr="00F77142" w:rsidRDefault="00DE4E0B" w:rsidP="00AA3010">
            <w:pPr>
              <w:spacing w:after="120" w:line="240" w:lineRule="auto"/>
              <w:jc w:val="both"/>
              <w:rPr>
                <w:rFonts w:ascii="Calibri" w:hAnsi="Calibri" w:cs="Arial"/>
                <w:b/>
              </w:rPr>
            </w:pPr>
            <w:r w:rsidRPr="00F77142">
              <w:rPr>
                <w:rFonts w:ascii="Calibri" w:hAnsi="Calibri" w:cs="Arial"/>
                <w:b/>
              </w:rPr>
              <w:t>Function of Role</w:t>
            </w:r>
            <w:r w:rsidR="008E38BB" w:rsidRPr="00F77142">
              <w:rPr>
                <w:rFonts w:ascii="Calibri" w:hAnsi="Calibri" w:cs="Arial"/>
                <w:b/>
              </w:rPr>
              <w:t xml:space="preserve">: </w:t>
            </w:r>
          </w:p>
          <w:p w14:paraId="5B61E090" w14:textId="387CADEE" w:rsidR="00431E56" w:rsidRPr="00923C57" w:rsidRDefault="00DE6949" w:rsidP="00923C57">
            <w:pPr>
              <w:shd w:val="clear" w:color="auto" w:fill="FFFFFF"/>
              <w:spacing w:line="240" w:lineRule="auto"/>
              <w:jc w:val="both"/>
              <w:rPr>
                <w:rFonts w:ascii="Calibri" w:hAnsi="Calibri" w:cs="Arial"/>
              </w:rPr>
            </w:pPr>
            <w:r w:rsidRPr="00DE6949">
              <w:rPr>
                <w:rFonts w:asciiTheme="majorHAnsi" w:hAnsiTheme="majorHAnsi" w:cstheme="majorHAnsi"/>
              </w:rPr>
              <w:t>To reduce the overall cost of water charges by accounting for all water consumed and reducing water that is brought but not sold on site. This is achieved through established leakage detection methodology and accounting for all consumption on site (whether this is validation of know consumption usage or to detect and measure unknown consumption usage).</w:t>
            </w:r>
          </w:p>
        </w:tc>
      </w:tr>
    </w:tbl>
    <w:p w14:paraId="3546DE29" w14:textId="77777777" w:rsidR="008E38BB" w:rsidRPr="00F77142" w:rsidRDefault="008E38BB" w:rsidP="00DE6949">
      <w:pPr>
        <w:spacing w:after="0"/>
        <w:jc w:val="both"/>
        <w:rPr>
          <w:rFonts w:ascii="Calibri" w:hAnsi="Calibr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08F4CD00" w14:textId="77777777" w:rsidTr="0064363F">
        <w:tc>
          <w:tcPr>
            <w:tcW w:w="9067" w:type="dxa"/>
            <w:shd w:val="clear" w:color="auto" w:fill="auto"/>
          </w:tcPr>
          <w:p w14:paraId="7AC59512" w14:textId="77777777" w:rsidR="008E38BB" w:rsidRPr="00F77142" w:rsidRDefault="008E38BB" w:rsidP="0064363F">
            <w:pPr>
              <w:jc w:val="both"/>
              <w:rPr>
                <w:rFonts w:ascii="Calibri" w:hAnsi="Calibri" w:cs="Arial"/>
                <w:b/>
              </w:rPr>
            </w:pPr>
            <w:r w:rsidRPr="00F77142">
              <w:rPr>
                <w:rFonts w:ascii="Calibri" w:hAnsi="Calibri" w:cs="Arial"/>
                <w:b/>
              </w:rPr>
              <w:t>Key Accountabilities</w:t>
            </w:r>
            <w:r w:rsidR="00DE4E0B" w:rsidRPr="00F77142">
              <w:rPr>
                <w:rFonts w:ascii="Calibri" w:hAnsi="Calibri" w:cs="Arial"/>
                <w:b/>
              </w:rPr>
              <w:t>:</w:t>
            </w:r>
          </w:p>
        </w:tc>
      </w:tr>
      <w:tr w:rsidR="008E38BB" w:rsidRPr="00F77142" w14:paraId="2B653A33" w14:textId="77777777" w:rsidTr="0064363F">
        <w:tc>
          <w:tcPr>
            <w:tcW w:w="9067" w:type="dxa"/>
            <w:shd w:val="clear" w:color="auto" w:fill="auto"/>
          </w:tcPr>
          <w:p w14:paraId="101F5F13" w14:textId="18D76459"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To account for 100% of Wat</w:t>
            </w:r>
            <w:r w:rsidR="006C6AEC">
              <w:rPr>
                <w:rFonts w:asciiTheme="majorHAnsi" w:hAnsiTheme="majorHAnsi" w:cstheme="majorHAnsi"/>
                <w:color w:val="auto"/>
                <w:sz w:val="22"/>
                <w:szCs w:val="22"/>
              </w:rPr>
              <w:t xml:space="preserve">er into Supply on each MOD site. </w:t>
            </w:r>
          </w:p>
          <w:p w14:paraId="1E8F080A"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To reduce the overall cost of water procured due to leakage of water network assets. This is achieved by leakage detection campaigns by utilising a variety of techniques (listening, correlation, step testing, acoustic logging etc). Further improvements can be made via trialling and testing new equipment and techniques.</w:t>
            </w:r>
          </w:p>
          <w:p w14:paraId="70341A95"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To accurately account for all consumption used on site (whether this is validation of know consumption usage or to detect and measure unknown consumption usage). This may result in the need to resolve routine and complex measurement queries.</w:t>
            </w:r>
          </w:p>
          <w:p w14:paraId="19ECB3C0"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 xml:space="preserve">Through detailed on-site investigation, ensure that all relevant site data is captured (network changes, metering information, records of step tests, surveys etc), recorded and fed back to the demand management team. </w:t>
            </w:r>
          </w:p>
          <w:p w14:paraId="28B89CB3"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Identity and highlight measurement arrangements inaccuracies that are not in accordance with agreed methodologies.</w:t>
            </w:r>
          </w:p>
          <w:p w14:paraId="4D605199" w14:textId="15F673AF"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 xml:space="preserve">To reduce the overall cost of water procured through </w:t>
            </w:r>
            <w:r w:rsidR="006C6AEC">
              <w:rPr>
                <w:rFonts w:asciiTheme="majorHAnsi" w:hAnsiTheme="majorHAnsi" w:cstheme="majorHAnsi"/>
                <w:color w:val="auto"/>
                <w:sz w:val="22"/>
                <w:szCs w:val="22"/>
              </w:rPr>
              <w:t xml:space="preserve">the reduction of </w:t>
            </w:r>
            <w:r w:rsidRPr="00DE6949">
              <w:rPr>
                <w:rFonts w:asciiTheme="majorHAnsi" w:hAnsiTheme="majorHAnsi" w:cstheme="majorHAnsi"/>
                <w:color w:val="auto"/>
                <w:sz w:val="22"/>
                <w:szCs w:val="22"/>
              </w:rPr>
              <w:t xml:space="preserve">leakage of assets by maintaining and optimising pressure management equipment. </w:t>
            </w:r>
          </w:p>
          <w:p w14:paraId="03273ADE"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 xml:space="preserve">To install and maintain flow and pressure data logging equipment including fault finding and where necessary carry out basic and minor repairs or install new assets. </w:t>
            </w:r>
          </w:p>
          <w:p w14:paraId="130A19CA"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Improve customer experience to prevent complaints by proactively owning and resolving customer service issues.</w:t>
            </w:r>
          </w:p>
          <w:p w14:paraId="058C0446"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Proactively manage and enhance both internal and external working relationships.</w:t>
            </w:r>
          </w:p>
          <w:p w14:paraId="4D9865E3" w14:textId="77777777" w:rsid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Ensure knowledge and application of skills are kept up to date - including use of equipment.</w:t>
            </w:r>
          </w:p>
          <w:p w14:paraId="79621B93" w14:textId="77777777" w:rsid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 xml:space="preserve">To proactively identify and communicate areas of risk to the business – such as potential water quality issues, supply interruption risks and health and safety </w:t>
            </w:r>
            <w:proofErr w:type="gramStart"/>
            <w:r w:rsidRPr="00DE6949">
              <w:rPr>
                <w:rFonts w:asciiTheme="majorHAnsi" w:hAnsiTheme="majorHAnsi" w:cstheme="majorHAnsi"/>
                <w:color w:val="auto"/>
                <w:sz w:val="22"/>
                <w:szCs w:val="22"/>
              </w:rPr>
              <w:t>concerns</w:t>
            </w:r>
            <w:proofErr w:type="gramEnd"/>
          </w:p>
          <w:p w14:paraId="44C11A97" w14:textId="77777777" w:rsid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Role model health and safety behaviour and contribute to the creation of a health and safety culture across Ancala Water</w:t>
            </w:r>
          </w:p>
          <w:p w14:paraId="46DF18DE" w14:textId="77777777" w:rsidR="002B5556"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Actively contribute to Ancala Water to support the delivery of the annual Business Plan.</w:t>
            </w:r>
          </w:p>
          <w:p w14:paraId="02B9C272" w14:textId="36E33E70" w:rsidR="00A11F01" w:rsidRPr="00DE6949" w:rsidRDefault="00A11F01" w:rsidP="00A11F01">
            <w:pPr>
              <w:pStyle w:val="Default"/>
              <w:spacing w:after="120"/>
              <w:ind w:left="360"/>
              <w:rPr>
                <w:rFonts w:asciiTheme="majorHAnsi" w:hAnsiTheme="majorHAnsi" w:cstheme="majorHAnsi"/>
                <w:color w:val="auto"/>
                <w:sz w:val="22"/>
                <w:szCs w:val="22"/>
              </w:rPr>
            </w:pPr>
          </w:p>
        </w:tc>
      </w:tr>
      <w:tr w:rsidR="008E38BB" w:rsidRPr="00F77142" w14:paraId="2233CAD5" w14:textId="77777777" w:rsidTr="0064363F">
        <w:tc>
          <w:tcPr>
            <w:tcW w:w="9067" w:type="dxa"/>
            <w:shd w:val="clear" w:color="auto" w:fill="auto"/>
          </w:tcPr>
          <w:p w14:paraId="0EEC8194" w14:textId="77777777" w:rsidR="008E38BB" w:rsidRPr="00F77142" w:rsidRDefault="00B215A5" w:rsidP="0064363F">
            <w:pPr>
              <w:jc w:val="both"/>
              <w:rPr>
                <w:rFonts w:ascii="Calibri" w:hAnsi="Calibri" w:cs="Arial"/>
                <w:b/>
              </w:rPr>
            </w:pPr>
            <w:r w:rsidRPr="00F77142">
              <w:rPr>
                <w:rFonts w:ascii="Calibri" w:hAnsi="Calibri" w:cs="Arial"/>
                <w:b/>
              </w:rPr>
              <w:lastRenderedPageBreak/>
              <w:t xml:space="preserve">Are </w:t>
            </w:r>
            <w:r w:rsidR="00DF2ADA" w:rsidRPr="00F77142">
              <w:rPr>
                <w:rFonts w:ascii="Calibri" w:hAnsi="Calibri" w:cs="Arial"/>
                <w:b/>
              </w:rPr>
              <w:t>You the Right Person for this Role</w:t>
            </w:r>
            <w:r w:rsidRPr="00F77142">
              <w:rPr>
                <w:rFonts w:ascii="Calibri" w:hAnsi="Calibri" w:cs="Arial"/>
                <w:b/>
              </w:rPr>
              <w:t>?</w:t>
            </w:r>
          </w:p>
        </w:tc>
      </w:tr>
      <w:tr w:rsidR="008E38BB" w:rsidRPr="00F77142" w14:paraId="4F934567" w14:textId="77777777" w:rsidTr="0064363F">
        <w:tc>
          <w:tcPr>
            <w:tcW w:w="9067" w:type="dxa"/>
            <w:shd w:val="clear" w:color="auto" w:fill="auto"/>
          </w:tcPr>
          <w:p w14:paraId="37F90C78" w14:textId="77777777" w:rsidR="008E38BB" w:rsidRPr="00F77142" w:rsidRDefault="008E38BB" w:rsidP="0064363F">
            <w:pPr>
              <w:jc w:val="both"/>
              <w:rPr>
                <w:rFonts w:ascii="Calibri" w:hAnsi="Calibri" w:cs="Arial"/>
                <w:b/>
              </w:rPr>
            </w:pPr>
            <w:r w:rsidRPr="00F77142">
              <w:rPr>
                <w:rFonts w:ascii="Calibri" w:hAnsi="Calibri" w:cs="Arial"/>
                <w:b/>
              </w:rPr>
              <w:t>Essential Knowledge, Skills and Experience</w:t>
            </w:r>
          </w:p>
          <w:p w14:paraId="592E8413"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Knowledge of water supply configurations and hydraulics by sing site plans and schematics. </w:t>
            </w:r>
          </w:p>
          <w:p w14:paraId="688DC3F6"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Extensive technical expertise in all methods used to account for network usage (i.e. Consumption) and reducing wastage (i.e. Leakage), including the methodology used to differentiate between the too. </w:t>
            </w:r>
          </w:p>
          <w:p w14:paraId="21A3A643"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Significant knowledge of equipment used to identify distribution loses and reduce cost. This will include things like, functions of leak detection equipment, the use of acoustic logging equipment and competence in pipe tracing equipment.</w:t>
            </w:r>
          </w:p>
          <w:p w14:paraId="1E2E0F6A"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Knowledge and understanding in the testing and inspection of fire hydrants, which may result in the need to set up and configure loggers (pressure &amp; flow).</w:t>
            </w:r>
          </w:p>
          <w:p w14:paraId="68121C63"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Problem solving skills and the ability to innovate and adapt in difficult situations.</w:t>
            </w:r>
          </w:p>
          <w:p w14:paraId="19D7FBBA"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Good relationship skills that </w:t>
            </w:r>
            <w:proofErr w:type="gramStart"/>
            <w:r w:rsidRPr="00DE6949">
              <w:rPr>
                <w:rFonts w:asciiTheme="majorHAnsi" w:hAnsiTheme="majorHAnsi" w:cstheme="majorHAnsi"/>
              </w:rPr>
              <w:t>enables</w:t>
            </w:r>
            <w:proofErr w:type="gramEnd"/>
            <w:r w:rsidRPr="00DE6949">
              <w:rPr>
                <w:rFonts w:asciiTheme="majorHAnsi" w:hAnsiTheme="majorHAnsi" w:cstheme="majorHAnsi"/>
              </w:rPr>
              <w:t xml:space="preserve"> strong internal and external relationships. </w:t>
            </w:r>
          </w:p>
          <w:p w14:paraId="0DE0C86B"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Communication skills (both oral and written) that enables information to be shared effectively and is easily understood. </w:t>
            </w:r>
          </w:p>
          <w:p w14:paraId="03756D0B"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Competent in the use of technical equipment and will require a good level of numeracy and IT skills. </w:t>
            </w:r>
          </w:p>
          <w:p w14:paraId="4AE4ED00"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Commercial awareness and understanding of the commercial impact and cost to the business when making decision. </w:t>
            </w:r>
          </w:p>
          <w:p w14:paraId="7D84C9F1" w14:textId="41823C89" w:rsidR="008E38BB" w:rsidRPr="00BF6234" w:rsidRDefault="00DE6949" w:rsidP="00DE6949">
            <w:pPr>
              <w:pStyle w:val="ListParagraph"/>
              <w:numPr>
                <w:ilvl w:val="0"/>
                <w:numId w:val="9"/>
              </w:numPr>
              <w:spacing w:after="0" w:line="240" w:lineRule="auto"/>
              <w:jc w:val="both"/>
              <w:rPr>
                <w:rFonts w:ascii="Calibri" w:hAnsi="Calibri" w:cs="Arial"/>
              </w:rPr>
            </w:pPr>
            <w:r w:rsidRPr="00BF6234">
              <w:rPr>
                <w:rFonts w:asciiTheme="majorHAnsi" w:hAnsiTheme="majorHAnsi" w:cstheme="majorHAnsi"/>
              </w:rPr>
              <w:t>Experience of organisational skills to meet targets and deadlines.</w:t>
            </w:r>
          </w:p>
          <w:p w14:paraId="3F0CA129" w14:textId="2412250F" w:rsidR="00DE6949" w:rsidRPr="00BF6234" w:rsidRDefault="00BF6234" w:rsidP="00BF6234">
            <w:pPr>
              <w:pStyle w:val="ListParagraph"/>
              <w:numPr>
                <w:ilvl w:val="0"/>
                <w:numId w:val="9"/>
              </w:numPr>
              <w:spacing w:after="0" w:line="240" w:lineRule="auto"/>
              <w:jc w:val="both"/>
              <w:rPr>
                <w:rFonts w:ascii="Calibri" w:hAnsi="Calibri" w:cs="Arial"/>
              </w:rPr>
            </w:pPr>
            <w:r w:rsidRPr="00BF6234">
              <w:rPr>
                <w:rFonts w:ascii="Calibri" w:hAnsi="Calibri" w:cs="Arial"/>
              </w:rPr>
              <w:t>Health &amp; safety knowledge and experience.</w:t>
            </w:r>
          </w:p>
          <w:p w14:paraId="6A441F87" w14:textId="77777777" w:rsidR="008E38BB" w:rsidRPr="00F77142" w:rsidRDefault="00637620" w:rsidP="0064363F">
            <w:pPr>
              <w:tabs>
                <w:tab w:val="left" w:pos="2556"/>
              </w:tabs>
              <w:autoSpaceDE w:val="0"/>
              <w:autoSpaceDN w:val="0"/>
              <w:adjustRightInd w:val="0"/>
              <w:spacing w:line="240" w:lineRule="atLeast"/>
              <w:jc w:val="both"/>
              <w:rPr>
                <w:rFonts w:ascii="Calibri" w:hAnsi="Calibri" w:cs="Arial"/>
                <w:b/>
                <w:bCs/>
                <w:color w:val="FF0000"/>
              </w:rPr>
            </w:pPr>
            <w:r>
              <w:rPr>
                <w:rFonts w:ascii="Calibri" w:hAnsi="Calibri" w:cs="Arial"/>
                <w:b/>
                <w:bCs/>
                <w:color w:val="000000"/>
              </w:rPr>
              <w:t xml:space="preserve">Essential </w:t>
            </w:r>
            <w:r w:rsidR="008E38BB" w:rsidRPr="00F77142">
              <w:rPr>
                <w:rFonts w:ascii="Calibri" w:hAnsi="Calibri" w:cs="Arial"/>
                <w:b/>
                <w:bCs/>
                <w:color w:val="000000"/>
              </w:rPr>
              <w:t>Behaviours</w:t>
            </w:r>
            <w:r w:rsidR="00716111" w:rsidRPr="00F77142">
              <w:rPr>
                <w:rFonts w:ascii="Calibri" w:hAnsi="Calibri" w:cs="Arial"/>
                <w:bCs/>
                <w:color w:val="000000"/>
              </w:rPr>
              <w:t xml:space="preserve"> </w:t>
            </w:r>
          </w:p>
          <w:p w14:paraId="7830CC59" w14:textId="77777777" w:rsidR="00DE6949" w:rsidRDefault="00DE6949" w:rsidP="00DE6949">
            <w:pPr>
              <w:pStyle w:val="ListParagraph"/>
              <w:numPr>
                <w:ilvl w:val="0"/>
                <w:numId w:val="9"/>
              </w:numPr>
              <w:spacing w:after="0"/>
              <w:rPr>
                <w:rFonts w:asciiTheme="majorHAnsi" w:hAnsiTheme="majorHAnsi" w:cstheme="majorHAnsi"/>
              </w:rPr>
            </w:pPr>
            <w:r w:rsidRPr="00DE6949">
              <w:rPr>
                <w:rFonts w:asciiTheme="majorHAnsi" w:hAnsiTheme="majorHAnsi" w:cstheme="majorHAnsi"/>
              </w:rPr>
              <w:t xml:space="preserve">Self-starter/self-reliant – comfortable with lone working. </w:t>
            </w:r>
          </w:p>
          <w:p w14:paraId="60848BB1"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 xml:space="preserve">Self-motivated and committed to reduce costs and improve revenue.  </w:t>
            </w:r>
          </w:p>
          <w:p w14:paraId="7D6A72F8"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The ability to work under pressure in times of high work volume to add value to the customer at all levels.</w:t>
            </w:r>
          </w:p>
          <w:p w14:paraId="2A78826E" w14:textId="04E69662" w:rsidR="00DE6949" w:rsidRPr="00DE6949" w:rsidRDefault="000B3654" w:rsidP="00DE6949">
            <w:pPr>
              <w:pStyle w:val="ListParagraph"/>
              <w:numPr>
                <w:ilvl w:val="0"/>
                <w:numId w:val="9"/>
              </w:numPr>
              <w:spacing w:after="0"/>
              <w:rPr>
                <w:rFonts w:asciiTheme="majorHAnsi" w:hAnsiTheme="majorHAnsi" w:cstheme="majorHAnsi"/>
              </w:rPr>
            </w:pPr>
            <w:r w:rsidRPr="00DE6949">
              <w:rPr>
                <w:rFonts w:asciiTheme="majorHAnsi" w:hAnsiTheme="majorHAnsi" w:cstheme="majorHAnsi"/>
              </w:rPr>
              <w:t xml:space="preserve">Takes ownership - </w:t>
            </w:r>
            <w:r w:rsidR="0086428C" w:rsidRPr="00DE6949">
              <w:rPr>
                <w:rFonts w:asciiTheme="majorHAnsi" w:hAnsiTheme="majorHAnsi" w:cstheme="majorHAnsi"/>
              </w:rPr>
              <w:t>Takes / seeks responsibility.</w:t>
            </w:r>
          </w:p>
          <w:p w14:paraId="3A9066EB"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 xml:space="preserve">The ability to proactively diagnose and solve problems to give a right first-time solution. This may require the articulation and interpretation of technical information and specifications. </w:t>
            </w:r>
          </w:p>
          <w:p w14:paraId="4C410900"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 xml:space="preserve">The ability to forge strong and effective working relationships with colleagues, clients and 3rd </w:t>
            </w:r>
            <w:proofErr w:type="gramStart"/>
            <w:r w:rsidRPr="00DE6949">
              <w:rPr>
                <w:rFonts w:asciiTheme="majorHAnsi" w:hAnsiTheme="majorHAnsi" w:cstheme="majorHAnsi"/>
              </w:rPr>
              <w:t>parties</w:t>
            </w:r>
            <w:proofErr w:type="gramEnd"/>
          </w:p>
          <w:p w14:paraId="7603188B"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A team player who supports colleagues and works with others to achieve the best outcome.</w:t>
            </w:r>
          </w:p>
          <w:p w14:paraId="6FD17AA3"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 xml:space="preserve">Actively seek feedback and challenges where appropriate </w:t>
            </w:r>
          </w:p>
          <w:p w14:paraId="0AFC4864" w14:textId="3D743F83" w:rsidR="008D1D96" w:rsidRPr="00A9587B" w:rsidRDefault="00DE6949" w:rsidP="00DE6949">
            <w:pPr>
              <w:numPr>
                <w:ilvl w:val="0"/>
                <w:numId w:val="9"/>
              </w:numPr>
              <w:tabs>
                <w:tab w:val="left" w:pos="2556"/>
              </w:tabs>
              <w:autoSpaceDE w:val="0"/>
              <w:autoSpaceDN w:val="0"/>
              <w:adjustRightInd w:val="0"/>
              <w:spacing w:after="0" w:line="240" w:lineRule="atLeast"/>
              <w:jc w:val="both"/>
              <w:rPr>
                <w:rFonts w:ascii="Calibri" w:hAnsi="Calibri" w:cs="Arial"/>
                <w:b/>
                <w:bCs/>
                <w:color w:val="000000"/>
              </w:rPr>
            </w:pPr>
            <w:r w:rsidRPr="00DE6949">
              <w:rPr>
                <w:rFonts w:asciiTheme="majorHAnsi" w:hAnsiTheme="majorHAnsi" w:cstheme="majorHAnsi"/>
              </w:rPr>
              <w:t>Flexibility as involves travel / occasional overnight stays.</w:t>
            </w:r>
          </w:p>
          <w:p w14:paraId="04C1A8E9" w14:textId="77777777" w:rsidR="00DE6949" w:rsidRPr="00F77142" w:rsidRDefault="00DE6949" w:rsidP="00A9587B">
            <w:pPr>
              <w:tabs>
                <w:tab w:val="left" w:pos="2556"/>
              </w:tabs>
              <w:autoSpaceDE w:val="0"/>
              <w:autoSpaceDN w:val="0"/>
              <w:adjustRightInd w:val="0"/>
              <w:spacing w:after="0" w:line="240" w:lineRule="atLeast"/>
              <w:jc w:val="both"/>
              <w:rPr>
                <w:rFonts w:ascii="Calibri" w:hAnsi="Calibri" w:cs="Arial"/>
                <w:b/>
                <w:bCs/>
                <w:color w:val="000000"/>
              </w:rPr>
            </w:pPr>
          </w:p>
          <w:p w14:paraId="0B71DCAE" w14:textId="77777777" w:rsidR="008E38BB" w:rsidRPr="00F77142" w:rsidRDefault="008E38BB" w:rsidP="0064363F">
            <w:pPr>
              <w:tabs>
                <w:tab w:val="left" w:pos="2556"/>
              </w:tabs>
              <w:autoSpaceDE w:val="0"/>
              <w:autoSpaceDN w:val="0"/>
              <w:adjustRightInd w:val="0"/>
              <w:spacing w:line="240" w:lineRule="atLeast"/>
              <w:jc w:val="both"/>
              <w:rPr>
                <w:rFonts w:ascii="Calibri" w:hAnsi="Calibri" w:cs="Arial"/>
                <w:b/>
                <w:bCs/>
                <w:color w:val="000000"/>
              </w:rPr>
            </w:pPr>
            <w:r w:rsidRPr="00F77142">
              <w:rPr>
                <w:rFonts w:ascii="Calibri" w:hAnsi="Calibri" w:cs="Arial"/>
                <w:b/>
                <w:bCs/>
                <w:color w:val="000000"/>
              </w:rPr>
              <w:t>Desirable</w:t>
            </w:r>
            <w:r w:rsidR="00CC079D">
              <w:rPr>
                <w:rFonts w:ascii="Calibri" w:hAnsi="Calibri" w:cs="Arial"/>
                <w:b/>
                <w:bCs/>
                <w:color w:val="000000"/>
              </w:rPr>
              <w:t xml:space="preserve"> </w:t>
            </w:r>
            <w:r w:rsidR="00637620">
              <w:rPr>
                <w:rFonts w:ascii="Calibri" w:hAnsi="Calibri" w:cs="Arial"/>
                <w:b/>
                <w:bCs/>
                <w:color w:val="000000"/>
              </w:rPr>
              <w:t>Experience</w:t>
            </w:r>
          </w:p>
          <w:p w14:paraId="3DB4DB51" w14:textId="483C9C3D" w:rsidR="00EF4EB9" w:rsidRPr="00A9587B" w:rsidRDefault="00DE6949" w:rsidP="00A9587B">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Experience of working with the M</w:t>
            </w:r>
            <w:r w:rsidR="00EF4EB9">
              <w:rPr>
                <w:rFonts w:asciiTheme="majorHAnsi" w:hAnsiTheme="majorHAnsi" w:cstheme="majorHAnsi"/>
              </w:rPr>
              <w:t>inistry of Defence (M</w:t>
            </w:r>
            <w:r w:rsidRPr="00DE6949">
              <w:rPr>
                <w:rFonts w:asciiTheme="majorHAnsi" w:hAnsiTheme="majorHAnsi" w:cstheme="majorHAnsi"/>
              </w:rPr>
              <w:t>OD</w:t>
            </w:r>
            <w:r w:rsidR="00EF4EB9">
              <w:rPr>
                <w:rFonts w:asciiTheme="majorHAnsi" w:hAnsiTheme="majorHAnsi" w:cstheme="majorHAnsi"/>
              </w:rPr>
              <w:t>).</w:t>
            </w:r>
          </w:p>
          <w:p w14:paraId="4D8F6567" w14:textId="77777777" w:rsidR="00EF4EB9" w:rsidRDefault="00EF4EB9" w:rsidP="00EF4EB9">
            <w:pPr>
              <w:rPr>
                <w:b/>
              </w:rPr>
            </w:pPr>
            <w:r w:rsidRPr="003E056C">
              <w:rPr>
                <w:b/>
              </w:rPr>
              <w:t>Essential Skills / Qualifications:</w:t>
            </w:r>
          </w:p>
          <w:p w14:paraId="458B6573" w14:textId="77777777" w:rsidR="00EF4EB9" w:rsidRPr="001B5445" w:rsidRDefault="00EF4EB9" w:rsidP="00EF4EB9">
            <w:pPr>
              <w:pStyle w:val="ListParagraph"/>
              <w:numPr>
                <w:ilvl w:val="0"/>
                <w:numId w:val="17"/>
              </w:numPr>
              <w:spacing w:after="0" w:line="240" w:lineRule="auto"/>
              <w:rPr>
                <w:rFonts w:asciiTheme="majorHAnsi" w:hAnsiTheme="majorHAnsi" w:cstheme="majorHAnsi"/>
              </w:rPr>
            </w:pPr>
            <w:r w:rsidRPr="001B5445">
              <w:rPr>
                <w:rFonts w:asciiTheme="majorHAnsi" w:hAnsiTheme="majorHAnsi" w:cstheme="majorHAnsi"/>
              </w:rPr>
              <w:t>Full UK Driving Licence</w:t>
            </w:r>
          </w:p>
          <w:p w14:paraId="0FBFCCD7" w14:textId="5842B949" w:rsidR="00EF4EB9" w:rsidRDefault="00EF4EB9" w:rsidP="00EF4EB9">
            <w:pPr>
              <w:pStyle w:val="ListParagraph"/>
              <w:numPr>
                <w:ilvl w:val="0"/>
                <w:numId w:val="17"/>
              </w:numPr>
              <w:spacing w:after="0" w:line="240" w:lineRule="auto"/>
              <w:rPr>
                <w:rFonts w:asciiTheme="majorHAnsi" w:hAnsiTheme="majorHAnsi" w:cstheme="majorHAnsi"/>
              </w:rPr>
            </w:pPr>
            <w:r w:rsidRPr="001B5445">
              <w:rPr>
                <w:rFonts w:asciiTheme="majorHAnsi" w:hAnsiTheme="majorHAnsi" w:cstheme="majorHAnsi"/>
              </w:rPr>
              <w:t>Clean Water Hygiene Card (Blue Card)</w:t>
            </w:r>
          </w:p>
          <w:p w14:paraId="12CAF94B" w14:textId="7935BF91" w:rsidR="00A9587B" w:rsidRPr="00D22562" w:rsidRDefault="00A9587B" w:rsidP="00A9587B">
            <w:pPr>
              <w:spacing w:after="0" w:line="240" w:lineRule="auto"/>
              <w:rPr>
                <w:rFonts w:asciiTheme="majorHAnsi" w:hAnsiTheme="majorHAnsi" w:cstheme="majorHAnsi"/>
                <w:b/>
                <w:bCs/>
              </w:rPr>
            </w:pPr>
            <w:r w:rsidRPr="00D22562">
              <w:rPr>
                <w:rFonts w:asciiTheme="majorHAnsi" w:hAnsiTheme="majorHAnsi" w:cstheme="majorHAnsi"/>
                <w:b/>
                <w:bCs/>
              </w:rPr>
              <w:t>Health Requirements</w:t>
            </w:r>
          </w:p>
          <w:p w14:paraId="1E031ACF" w14:textId="6A37CC84" w:rsidR="00A9587B" w:rsidRPr="00A9587B" w:rsidRDefault="00A9587B" w:rsidP="00A9587B">
            <w:pPr>
              <w:spacing w:after="0" w:line="240" w:lineRule="auto"/>
              <w:rPr>
                <w:rFonts w:asciiTheme="majorHAnsi" w:hAnsiTheme="majorHAnsi" w:cstheme="majorHAnsi"/>
              </w:rPr>
            </w:pPr>
            <w:r>
              <w:rPr>
                <w:rFonts w:asciiTheme="majorHAnsi" w:hAnsiTheme="majorHAnsi" w:cstheme="majorHAnsi"/>
              </w:rPr>
              <w:t>Must be in good health, able to work alone, Good Eyesight and Hearing.</w:t>
            </w:r>
            <w:r w:rsidR="00D22562">
              <w:rPr>
                <w:rFonts w:asciiTheme="majorHAnsi" w:hAnsiTheme="majorHAnsi" w:cstheme="majorHAnsi"/>
              </w:rPr>
              <w:t xml:space="preserve"> Physically fit and able to </w:t>
            </w:r>
            <w:r w:rsidR="00426B6A">
              <w:rPr>
                <w:rFonts w:asciiTheme="majorHAnsi" w:hAnsiTheme="majorHAnsi" w:cstheme="majorHAnsi"/>
              </w:rPr>
              <w:t>move materials</w:t>
            </w:r>
            <w:r w:rsidR="009D44D9">
              <w:rPr>
                <w:rFonts w:asciiTheme="majorHAnsi" w:hAnsiTheme="majorHAnsi" w:cstheme="majorHAnsi"/>
              </w:rPr>
              <w:t>.</w:t>
            </w:r>
          </w:p>
          <w:p w14:paraId="6E3703A2" w14:textId="77777777" w:rsidR="00AA3010" w:rsidRPr="00F77142" w:rsidRDefault="00AA3010" w:rsidP="00637620">
            <w:pPr>
              <w:spacing w:after="0" w:line="240" w:lineRule="auto"/>
              <w:ind w:left="720"/>
              <w:jc w:val="both"/>
              <w:rPr>
                <w:rFonts w:ascii="Calibri" w:hAnsi="Calibri" w:cs="Arial"/>
              </w:rPr>
            </w:pPr>
          </w:p>
        </w:tc>
      </w:tr>
    </w:tbl>
    <w:p w14:paraId="5FDA5B74" w14:textId="77777777" w:rsidR="004E0649" w:rsidRPr="00F77142" w:rsidRDefault="004E0649" w:rsidP="0064363F">
      <w:pPr>
        <w:autoSpaceDE w:val="0"/>
        <w:autoSpaceDN w:val="0"/>
        <w:adjustRightInd w:val="0"/>
        <w:spacing w:after="0" w:line="240" w:lineRule="auto"/>
        <w:jc w:val="both"/>
        <w:rPr>
          <w:rFonts w:ascii="Calibri" w:hAnsi="Calibr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E4E0B" w:rsidRPr="00F77142" w14:paraId="528CC2F2" w14:textId="77777777" w:rsidTr="0064363F">
        <w:tc>
          <w:tcPr>
            <w:tcW w:w="9067" w:type="dxa"/>
            <w:shd w:val="clear" w:color="auto" w:fill="auto"/>
          </w:tcPr>
          <w:p w14:paraId="56F36594" w14:textId="77777777" w:rsidR="00DE4E0B" w:rsidRPr="00F77142" w:rsidRDefault="00DE4E0B" w:rsidP="0064363F">
            <w:pPr>
              <w:jc w:val="both"/>
              <w:rPr>
                <w:rFonts w:ascii="Calibri" w:hAnsi="Calibri" w:cs="Arial"/>
                <w:b/>
              </w:rPr>
            </w:pPr>
            <w:r w:rsidRPr="00F77142">
              <w:rPr>
                <w:rFonts w:ascii="Calibri" w:hAnsi="Calibri" w:cs="Arial"/>
                <w:b/>
              </w:rPr>
              <w:t xml:space="preserve">What </w:t>
            </w:r>
            <w:proofErr w:type="gramStart"/>
            <w:r w:rsidRPr="00F77142">
              <w:rPr>
                <w:rFonts w:ascii="Calibri" w:hAnsi="Calibri" w:cs="Arial"/>
                <w:b/>
              </w:rPr>
              <w:t>we can</w:t>
            </w:r>
            <w:proofErr w:type="gramEnd"/>
            <w:r w:rsidRPr="00F77142">
              <w:rPr>
                <w:rFonts w:ascii="Calibri" w:hAnsi="Calibri" w:cs="Arial"/>
                <w:b/>
              </w:rPr>
              <w:t xml:space="preserve"> offer you?</w:t>
            </w:r>
          </w:p>
        </w:tc>
      </w:tr>
      <w:tr w:rsidR="00DE4E0B" w:rsidRPr="00F77142" w14:paraId="4CF3318B" w14:textId="77777777" w:rsidTr="0064363F">
        <w:tc>
          <w:tcPr>
            <w:tcW w:w="9067" w:type="dxa"/>
            <w:shd w:val="clear" w:color="auto" w:fill="auto"/>
          </w:tcPr>
          <w:p w14:paraId="7D1F9221" w14:textId="77777777" w:rsidR="00094B08" w:rsidRPr="00AA3010" w:rsidRDefault="00094B08" w:rsidP="00AA3010">
            <w:pPr>
              <w:spacing w:after="120" w:line="240" w:lineRule="auto"/>
              <w:jc w:val="both"/>
              <w:rPr>
                <w:rFonts w:asciiTheme="majorHAnsi" w:hAnsiTheme="majorHAnsi" w:cstheme="majorHAnsi"/>
              </w:rPr>
            </w:pPr>
            <w:r w:rsidRPr="00AA3010">
              <w:rPr>
                <w:rFonts w:asciiTheme="majorHAnsi" w:hAnsiTheme="majorHAnsi" w:cstheme="majorHAnsi"/>
              </w:rPr>
              <w:t>As a private utilities company providing water and wastewater services to 1000+ MoD establishments across England and Wales, Ancala Water Services aims to revolutionise the operation of the water services industry.</w:t>
            </w:r>
          </w:p>
          <w:p w14:paraId="3F36027C" w14:textId="77777777" w:rsidR="00094B08" w:rsidRPr="00AA3010" w:rsidRDefault="00094B08" w:rsidP="00AA3010">
            <w:pPr>
              <w:spacing w:after="120" w:line="240" w:lineRule="auto"/>
              <w:jc w:val="both"/>
              <w:rPr>
                <w:rFonts w:asciiTheme="majorHAnsi" w:hAnsiTheme="majorHAnsi" w:cstheme="majorHAnsi"/>
              </w:rPr>
            </w:pPr>
            <w:r w:rsidRPr="00AA3010">
              <w:rPr>
                <w:rFonts w:asciiTheme="majorHAnsi" w:hAnsiTheme="majorHAnsi" w:cstheme="majorHAnsi"/>
              </w:rPr>
              <w:t>You will be joining a company that takes pride in delivering high-quality services to our clients whilst improving the environment and communities that we work in.</w:t>
            </w:r>
          </w:p>
          <w:p w14:paraId="160A2AB0" w14:textId="77777777" w:rsidR="00094B08" w:rsidRPr="00AA3010" w:rsidRDefault="00094B08" w:rsidP="001B5445">
            <w:pPr>
              <w:spacing w:before="240" w:line="240" w:lineRule="auto"/>
              <w:jc w:val="both"/>
              <w:rPr>
                <w:rFonts w:asciiTheme="majorHAnsi" w:hAnsiTheme="majorHAnsi" w:cstheme="majorHAnsi"/>
              </w:rPr>
            </w:pPr>
            <w:r w:rsidRPr="00AA3010">
              <w:rPr>
                <w:rFonts w:asciiTheme="majorHAnsi" w:hAnsiTheme="majorHAnsi" w:cstheme="majorHAnsi"/>
              </w:rPr>
              <w:t>The health and well-being of employees at Ancala Water Services is paramount to our vision as we continue to grow.</w:t>
            </w:r>
          </w:p>
          <w:p w14:paraId="1F145B09" w14:textId="77777777" w:rsidR="00AA3010" w:rsidRDefault="00094B08" w:rsidP="00AA3010">
            <w:pPr>
              <w:spacing w:after="120" w:line="240" w:lineRule="auto"/>
              <w:jc w:val="both"/>
              <w:rPr>
                <w:rFonts w:asciiTheme="majorHAnsi" w:hAnsiTheme="majorHAnsi" w:cstheme="majorHAnsi"/>
              </w:rPr>
            </w:pPr>
            <w:r w:rsidRPr="00AA3010">
              <w:rPr>
                <w:rFonts w:asciiTheme="majorHAnsi" w:hAnsiTheme="majorHAnsi" w:cstheme="majorHAnsi"/>
              </w:rPr>
              <w:t xml:space="preserve">We are dedicated to using the skills and experience of all Ancala Water Services employees to drive future growth and development in relevant markets. </w:t>
            </w:r>
          </w:p>
          <w:p w14:paraId="6AF52B7A" w14:textId="77777777" w:rsidR="00CC079D" w:rsidRPr="00AA3010" w:rsidRDefault="00094B08" w:rsidP="0064363F">
            <w:pPr>
              <w:spacing w:after="100" w:afterAutospacing="1" w:line="240" w:lineRule="auto"/>
              <w:jc w:val="both"/>
              <w:rPr>
                <w:rFonts w:asciiTheme="majorHAnsi" w:hAnsiTheme="majorHAnsi" w:cstheme="majorHAnsi"/>
              </w:rPr>
            </w:pPr>
            <w:r w:rsidRPr="00AA3010">
              <w:rPr>
                <w:rFonts w:asciiTheme="majorHAnsi" w:hAnsiTheme="majorHAnsi" w:cstheme="majorHAnsi"/>
              </w:rPr>
              <w:t>You will be an integral par</w:t>
            </w:r>
            <w:r w:rsidR="00AA3010">
              <w:rPr>
                <w:rFonts w:asciiTheme="majorHAnsi" w:hAnsiTheme="majorHAnsi" w:cstheme="majorHAnsi"/>
              </w:rPr>
              <w:t xml:space="preserve">t of the companies’ development and will play a significant part in helping the company to improve revenue, reduce inefficiencies and deliver fantastic customer service.  </w:t>
            </w:r>
          </w:p>
          <w:p w14:paraId="5A91E4E6" w14:textId="77777777" w:rsidR="00C50D8C" w:rsidRPr="00CF65F5" w:rsidRDefault="00C50D8C" w:rsidP="00CF65F5">
            <w:pPr>
              <w:spacing w:after="100" w:afterAutospacing="1" w:line="240" w:lineRule="auto"/>
              <w:jc w:val="both"/>
              <w:rPr>
                <w:rFonts w:ascii="Calibri" w:eastAsia="Times New Roman" w:hAnsi="Calibri" w:cs="Arial"/>
                <w:color w:val="000000" w:themeColor="text1"/>
                <w:lang w:eastAsia="en-GB"/>
              </w:rPr>
            </w:pPr>
            <w:r w:rsidRPr="00F77142">
              <w:rPr>
                <w:rFonts w:ascii="Calibri" w:eastAsia="Times New Roman" w:hAnsi="Calibri" w:cs="Arial"/>
                <w:b/>
                <w:color w:val="000000" w:themeColor="text1"/>
              </w:rPr>
              <w:t>Benefits:</w:t>
            </w:r>
          </w:p>
          <w:p w14:paraId="2A0735E1" w14:textId="457DE4A1"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 xml:space="preserve">Bonus </w:t>
            </w:r>
            <w:r w:rsidR="00EF4EB9">
              <w:rPr>
                <w:rFonts w:asciiTheme="majorHAnsi" w:hAnsiTheme="majorHAnsi" w:cstheme="majorHAnsi"/>
              </w:rPr>
              <w:t>potential</w:t>
            </w:r>
          </w:p>
          <w:p w14:paraId="3FEA7A1F"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Generous work-based pension</w:t>
            </w:r>
          </w:p>
          <w:p w14:paraId="215BCB42"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Life assurance</w:t>
            </w:r>
          </w:p>
          <w:p w14:paraId="59916E34" w14:textId="77777777" w:rsidR="00C50D8C" w:rsidRPr="00AA3010" w:rsidRDefault="00615053"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 xml:space="preserve">Westfield </w:t>
            </w:r>
            <w:r w:rsidR="00C50D8C" w:rsidRPr="00AA3010">
              <w:rPr>
                <w:rFonts w:asciiTheme="majorHAnsi" w:hAnsiTheme="majorHAnsi" w:cstheme="majorHAnsi"/>
              </w:rPr>
              <w:t xml:space="preserve">Healthcare </w:t>
            </w:r>
            <w:r w:rsidRPr="00AA3010">
              <w:rPr>
                <w:rFonts w:asciiTheme="majorHAnsi" w:hAnsiTheme="majorHAnsi" w:cstheme="majorHAnsi"/>
              </w:rPr>
              <w:t>for individual and all dependents under 18</w:t>
            </w:r>
          </w:p>
          <w:p w14:paraId="3B3DA8D1"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Enhanced company benefits</w:t>
            </w:r>
          </w:p>
          <w:p w14:paraId="4782314B"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Paid volunteering days</w:t>
            </w:r>
          </w:p>
          <w:p w14:paraId="68A9DC24" w14:textId="0299AA0D" w:rsidR="00C50D8C" w:rsidRPr="00AA3010" w:rsidRDefault="00EF4EB9" w:rsidP="0064363F">
            <w:pPr>
              <w:numPr>
                <w:ilvl w:val="0"/>
                <w:numId w:val="15"/>
              </w:numPr>
              <w:spacing w:after="0" w:line="240" w:lineRule="auto"/>
              <w:jc w:val="both"/>
              <w:rPr>
                <w:rFonts w:asciiTheme="majorHAnsi" w:hAnsiTheme="majorHAnsi" w:cstheme="majorHAnsi"/>
              </w:rPr>
            </w:pPr>
            <w:r>
              <w:rPr>
                <w:rFonts w:asciiTheme="majorHAnsi" w:hAnsiTheme="majorHAnsi" w:cstheme="majorHAnsi"/>
              </w:rPr>
              <w:t>25</w:t>
            </w:r>
            <w:r w:rsidR="00C50D8C" w:rsidRPr="00AA3010">
              <w:rPr>
                <w:rFonts w:asciiTheme="majorHAnsi" w:hAnsiTheme="majorHAnsi" w:cstheme="majorHAnsi"/>
              </w:rPr>
              <w:t xml:space="preserve"> days holiday, plus bank holidays</w:t>
            </w:r>
          </w:p>
          <w:p w14:paraId="576F3F5F"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Your birthday off every year as an extra paid day off</w:t>
            </w:r>
          </w:p>
          <w:p w14:paraId="61DF07BC" w14:textId="5DB59208" w:rsidR="00615053" w:rsidRDefault="00615053"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 xml:space="preserve">Buy/Sell Leave </w:t>
            </w:r>
            <w:proofErr w:type="gramStart"/>
            <w:r w:rsidRPr="00AA3010">
              <w:rPr>
                <w:rFonts w:asciiTheme="majorHAnsi" w:hAnsiTheme="majorHAnsi" w:cstheme="majorHAnsi"/>
              </w:rPr>
              <w:t>programme</w:t>
            </w:r>
            <w:proofErr w:type="gramEnd"/>
          </w:p>
          <w:p w14:paraId="4438AA89" w14:textId="77777777" w:rsidR="00C50D8C" w:rsidRPr="00F77142" w:rsidRDefault="00C50D8C" w:rsidP="0064363F">
            <w:pPr>
              <w:spacing w:after="0" w:line="240" w:lineRule="auto"/>
              <w:jc w:val="both"/>
              <w:rPr>
                <w:rFonts w:ascii="Calibri" w:hAnsi="Calibri" w:cs="Arial"/>
                <w:bCs/>
                <w:color w:val="FF0000"/>
              </w:rPr>
            </w:pPr>
          </w:p>
        </w:tc>
      </w:tr>
    </w:tbl>
    <w:p w14:paraId="28C0914A" w14:textId="77777777" w:rsidR="00DE4E0B" w:rsidRDefault="00DE4E0B" w:rsidP="0064363F">
      <w:pPr>
        <w:autoSpaceDE w:val="0"/>
        <w:autoSpaceDN w:val="0"/>
        <w:adjustRightInd w:val="0"/>
        <w:spacing w:after="0" w:line="240" w:lineRule="auto"/>
        <w:jc w:val="both"/>
        <w:rPr>
          <w:rFonts w:ascii="Calibri" w:hAnsi="Calibri" w:cs="Arial"/>
        </w:rPr>
      </w:pPr>
    </w:p>
    <w:p w14:paraId="7E929E05" w14:textId="77777777" w:rsidR="0064363F" w:rsidRPr="0045448E" w:rsidRDefault="0064363F" w:rsidP="0064363F">
      <w:pPr>
        <w:ind w:right="-46"/>
        <w:jc w:val="both"/>
        <w:rPr>
          <w:rFonts w:ascii="Calibri" w:hAnsi="Calibri" w:cs="Arial"/>
          <w:color w:val="000000" w:themeColor="text1"/>
          <w:sz w:val="20"/>
        </w:rPr>
      </w:pPr>
      <w:r w:rsidRPr="0045448E">
        <w:rPr>
          <w:rFonts w:ascii="Calibri" w:hAnsi="Calibri" w:cs="Arial"/>
          <w:i/>
          <w:iCs/>
          <w:color w:val="000000" w:themeColor="text1"/>
          <w:sz w:val="20"/>
        </w:rPr>
        <w:t xml:space="preserve">Ancala Water Services is committed to creating a diverse environment and is proud to be an equal opportunity employer. All qualified applicants will receive consideration for employment without regard to race, colour, religion, gender, gender identity or expression, sexual orientation, national origin, genetics, disability, age, or veteran </w:t>
      </w:r>
      <w:proofErr w:type="gramStart"/>
      <w:r w:rsidRPr="0045448E">
        <w:rPr>
          <w:rFonts w:ascii="Calibri" w:hAnsi="Calibri" w:cs="Arial"/>
          <w:i/>
          <w:iCs/>
          <w:color w:val="000000" w:themeColor="text1"/>
          <w:sz w:val="20"/>
        </w:rPr>
        <w:t>status</w:t>
      </w:r>
      <w:proofErr w:type="gramEnd"/>
    </w:p>
    <w:p w14:paraId="59C5135C" w14:textId="77777777" w:rsidR="0064363F" w:rsidRPr="00F77142" w:rsidRDefault="0064363F" w:rsidP="0064363F">
      <w:pPr>
        <w:autoSpaceDE w:val="0"/>
        <w:autoSpaceDN w:val="0"/>
        <w:adjustRightInd w:val="0"/>
        <w:spacing w:after="0" w:line="240" w:lineRule="auto"/>
        <w:jc w:val="both"/>
        <w:rPr>
          <w:rFonts w:ascii="Calibri" w:hAnsi="Calibri" w:cs="Arial"/>
        </w:rPr>
      </w:pPr>
    </w:p>
    <w:sectPr w:rsidR="0064363F" w:rsidRPr="00F77142" w:rsidSect="00ED491A">
      <w:headerReference w:type="default" r:id="rId11"/>
      <w:footerReference w:type="default" r:id="rId12"/>
      <w:pgSz w:w="11906" w:h="16838"/>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4193" w14:textId="77777777" w:rsidR="008F237B" w:rsidRDefault="008F237B" w:rsidP="00203A2D">
      <w:pPr>
        <w:spacing w:after="0" w:line="240" w:lineRule="auto"/>
      </w:pPr>
      <w:r>
        <w:separator/>
      </w:r>
    </w:p>
  </w:endnote>
  <w:endnote w:type="continuationSeparator" w:id="0">
    <w:p w14:paraId="34740229" w14:textId="77777777" w:rsidR="008F237B" w:rsidRDefault="008F237B" w:rsidP="0020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9E14" w14:textId="77777777" w:rsidR="00203A2D" w:rsidRDefault="00F77142">
    <w:pPr>
      <w:pStyle w:val="Footer"/>
    </w:pPr>
    <w:r>
      <w:rPr>
        <w:noProof/>
      </w:rPr>
      <mc:AlternateContent>
        <mc:Choice Requires="wps">
          <w:drawing>
            <wp:anchor distT="0" distB="0" distL="114300" distR="114300" simplePos="0" relativeHeight="251659264" behindDoc="0" locked="0" layoutInCell="0" allowOverlap="1" wp14:anchorId="4AFC58D6" wp14:editId="61122C06">
              <wp:simplePos x="0" y="0"/>
              <wp:positionH relativeFrom="page">
                <wp:posOffset>0</wp:posOffset>
              </wp:positionH>
              <wp:positionV relativeFrom="page">
                <wp:posOffset>10228580</wp:posOffset>
              </wp:positionV>
              <wp:extent cx="7560310" cy="273050"/>
              <wp:effectExtent l="0" t="0" r="0" b="12700"/>
              <wp:wrapNone/>
              <wp:docPr id="3" name="MSIPCMd8044a339e83f6a01c3de2c3" descr="{&quot;HashCode&quot;:-1323948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AFC58D6" id="_x0000_t202" coordsize="21600,21600" o:spt="202" path="m,l,21600r21600,l21600,xe">
              <v:stroke joinstyle="miter"/>
              <v:path gradientshapeok="t" o:connecttype="rect"/>
            </v:shapetype>
            <v:shape id="MSIPCMd8044a339e83f6a01c3de2c3" o:spid="_x0000_s1027" type="#_x0000_t202" alt="{&quot;HashCode&quot;:-1323948588,&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MZdzYD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" o:allowincell="f" filled="f" stroked="f" strokeweight=".5pt">
              <v:textbox inset=",0,20pt,0">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410D" w14:textId="77777777" w:rsidR="008F237B" w:rsidRDefault="008F237B" w:rsidP="00203A2D">
      <w:pPr>
        <w:spacing w:after="0" w:line="240" w:lineRule="auto"/>
      </w:pPr>
      <w:r>
        <w:separator/>
      </w:r>
    </w:p>
  </w:footnote>
  <w:footnote w:type="continuationSeparator" w:id="0">
    <w:p w14:paraId="3BC70E7E" w14:textId="77777777" w:rsidR="008F237B" w:rsidRDefault="008F237B" w:rsidP="0020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24A9" w14:textId="77777777" w:rsidR="00203A2D" w:rsidRDefault="00E550BD" w:rsidP="00E550BD">
    <w:pPr>
      <w:pStyle w:val="Header"/>
      <w:jc w:val="right"/>
    </w:pPr>
    <w:r>
      <w:rPr>
        <w:noProof/>
      </w:rPr>
      <w:drawing>
        <wp:inline distT="0" distB="0" distL="0" distR="0" wp14:anchorId="3D5FF546" wp14:editId="25514504">
          <wp:extent cx="1047750" cy="8158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ala-water-services_CMYK.jpg"/>
                  <pic:cNvPicPr/>
                </pic:nvPicPr>
                <pic:blipFill>
                  <a:blip r:embed="rId1">
                    <a:extLst>
                      <a:ext uri="{28A0092B-C50C-407E-A947-70E740481C1C}">
                        <a14:useLocalDpi xmlns:a14="http://schemas.microsoft.com/office/drawing/2010/main" val="0"/>
                      </a:ext>
                    </a:extLst>
                  </a:blip>
                  <a:stretch>
                    <a:fillRect/>
                  </a:stretch>
                </pic:blipFill>
                <pic:spPr>
                  <a:xfrm>
                    <a:off x="0" y="0"/>
                    <a:ext cx="1059431" cy="824914"/>
                  </a:xfrm>
                  <a:prstGeom prst="rect">
                    <a:avLst/>
                  </a:prstGeom>
                </pic:spPr>
              </pic:pic>
            </a:graphicData>
          </a:graphic>
        </wp:inline>
      </w:drawing>
    </w:r>
    <w:r w:rsidR="00203A2D">
      <w:rPr>
        <w:noProof/>
      </w:rPr>
      <mc:AlternateContent>
        <mc:Choice Requires="wps">
          <w:drawing>
            <wp:anchor distT="0" distB="0" distL="114300" distR="114300" simplePos="0" relativeHeight="251657216" behindDoc="0" locked="0" layoutInCell="0" allowOverlap="1" wp14:anchorId="39D161FA" wp14:editId="7E9C8A14">
              <wp:simplePos x="0" y="0"/>
              <wp:positionH relativeFrom="page">
                <wp:posOffset>0</wp:posOffset>
              </wp:positionH>
              <wp:positionV relativeFrom="page">
                <wp:posOffset>190500</wp:posOffset>
              </wp:positionV>
              <wp:extent cx="7560310" cy="273050"/>
              <wp:effectExtent l="0" t="0" r="0" b="12700"/>
              <wp:wrapNone/>
              <wp:docPr id="1" name="MSIPCM364e4381b73245992573fe4c" descr="{&quot;HashCode&quot;:-13495060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9D161FA" id="_x0000_t202" coordsize="21600,21600" o:spt="202" path="m,l,21600r21600,l21600,xe">
              <v:stroke joinstyle="miter"/>
              <v:path gradientshapeok="t" o:connecttype="rect"/>
            </v:shapetype>
            <v:shape id="MSIPCM364e4381b73245992573fe4c" o:spid="_x0000_s1026" type="#_x0000_t202" alt="{&quot;HashCode&quot;:-134950601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6C9"/>
    <w:multiLevelType w:val="hybridMultilevel"/>
    <w:tmpl w:val="04E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4BB9"/>
    <w:multiLevelType w:val="hybridMultilevel"/>
    <w:tmpl w:val="0714E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F91A70"/>
    <w:multiLevelType w:val="hybridMultilevel"/>
    <w:tmpl w:val="7F0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148EC"/>
    <w:multiLevelType w:val="hybridMultilevel"/>
    <w:tmpl w:val="B3BE0B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53298"/>
    <w:multiLevelType w:val="hybridMultilevel"/>
    <w:tmpl w:val="4BE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7A41C4"/>
    <w:multiLevelType w:val="hybridMultilevel"/>
    <w:tmpl w:val="7ED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64AC2"/>
    <w:multiLevelType w:val="hybridMultilevel"/>
    <w:tmpl w:val="3280E516"/>
    <w:lvl w:ilvl="0" w:tplc="065A2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64FE8"/>
    <w:multiLevelType w:val="hybridMultilevel"/>
    <w:tmpl w:val="61427B22"/>
    <w:lvl w:ilvl="0" w:tplc="D3A4CC0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BD0409"/>
    <w:multiLevelType w:val="hybridMultilevel"/>
    <w:tmpl w:val="4DC2A30E"/>
    <w:lvl w:ilvl="0" w:tplc="CDAAA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E2EEE"/>
    <w:multiLevelType w:val="multilevel"/>
    <w:tmpl w:val="44C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94ADB"/>
    <w:multiLevelType w:val="hybridMultilevel"/>
    <w:tmpl w:val="F9061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F87429"/>
    <w:multiLevelType w:val="hybridMultilevel"/>
    <w:tmpl w:val="E5FA2B18"/>
    <w:lvl w:ilvl="0" w:tplc="4DE6C9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CE4998"/>
    <w:multiLevelType w:val="hybridMultilevel"/>
    <w:tmpl w:val="254EA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A6049"/>
    <w:multiLevelType w:val="hybridMultilevel"/>
    <w:tmpl w:val="48A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84170"/>
    <w:multiLevelType w:val="hybridMultilevel"/>
    <w:tmpl w:val="4F609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214D03"/>
    <w:multiLevelType w:val="hybridMultilevel"/>
    <w:tmpl w:val="5DFAAB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13892369">
    <w:abstractNumId w:val="4"/>
  </w:num>
  <w:num w:numId="2" w16cid:durableId="1545094271">
    <w:abstractNumId w:val="10"/>
  </w:num>
  <w:num w:numId="3" w16cid:durableId="1649435124">
    <w:abstractNumId w:val="8"/>
  </w:num>
  <w:num w:numId="4" w16cid:durableId="1014527462">
    <w:abstractNumId w:val="15"/>
  </w:num>
  <w:num w:numId="5" w16cid:durableId="1583487088">
    <w:abstractNumId w:val="12"/>
  </w:num>
  <w:num w:numId="6" w16cid:durableId="840006495">
    <w:abstractNumId w:val="6"/>
  </w:num>
  <w:num w:numId="7" w16cid:durableId="118650006">
    <w:abstractNumId w:val="0"/>
  </w:num>
  <w:num w:numId="8" w16cid:durableId="540556059">
    <w:abstractNumId w:val="3"/>
  </w:num>
  <w:num w:numId="9" w16cid:durableId="517233225">
    <w:abstractNumId w:val="14"/>
  </w:num>
  <w:num w:numId="10" w16cid:durableId="1373454082">
    <w:abstractNumId w:val="2"/>
  </w:num>
  <w:num w:numId="11" w16cid:durableId="1768504754">
    <w:abstractNumId w:val="13"/>
  </w:num>
  <w:num w:numId="12" w16cid:durableId="433018326">
    <w:abstractNumId w:val="11"/>
  </w:num>
  <w:num w:numId="13" w16cid:durableId="525563447">
    <w:abstractNumId w:val="9"/>
  </w:num>
  <w:num w:numId="14" w16cid:durableId="2143693079">
    <w:abstractNumId w:val="14"/>
  </w:num>
  <w:num w:numId="15" w16cid:durableId="1728647448">
    <w:abstractNumId w:val="7"/>
  </w:num>
  <w:num w:numId="16" w16cid:durableId="1384676852">
    <w:abstractNumId w:val="1"/>
  </w:num>
  <w:num w:numId="17" w16cid:durableId="2054960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2D"/>
    <w:rsid w:val="000309AF"/>
    <w:rsid w:val="000375B2"/>
    <w:rsid w:val="000419AA"/>
    <w:rsid w:val="000427E7"/>
    <w:rsid w:val="00070E40"/>
    <w:rsid w:val="00092508"/>
    <w:rsid w:val="00094B08"/>
    <w:rsid w:val="000B3654"/>
    <w:rsid w:val="000B6A81"/>
    <w:rsid w:val="000B7154"/>
    <w:rsid w:val="000D5724"/>
    <w:rsid w:val="0011133B"/>
    <w:rsid w:val="00135223"/>
    <w:rsid w:val="001554B6"/>
    <w:rsid w:val="00184283"/>
    <w:rsid w:val="001A710F"/>
    <w:rsid w:val="001B5445"/>
    <w:rsid w:val="001C4B3B"/>
    <w:rsid w:val="001F5CFC"/>
    <w:rsid w:val="00202628"/>
    <w:rsid w:val="00203A2D"/>
    <w:rsid w:val="0022258C"/>
    <w:rsid w:val="00240F22"/>
    <w:rsid w:val="00290E17"/>
    <w:rsid w:val="002B5556"/>
    <w:rsid w:val="002F4AD5"/>
    <w:rsid w:val="00307FA4"/>
    <w:rsid w:val="00316042"/>
    <w:rsid w:val="0033135B"/>
    <w:rsid w:val="00343EA4"/>
    <w:rsid w:val="003470F2"/>
    <w:rsid w:val="00354209"/>
    <w:rsid w:val="00355C86"/>
    <w:rsid w:val="00360F91"/>
    <w:rsid w:val="0036159C"/>
    <w:rsid w:val="0036603A"/>
    <w:rsid w:val="0038763D"/>
    <w:rsid w:val="003C5A60"/>
    <w:rsid w:val="003C7E55"/>
    <w:rsid w:val="003E3272"/>
    <w:rsid w:val="003F3B4A"/>
    <w:rsid w:val="004059D6"/>
    <w:rsid w:val="0042098E"/>
    <w:rsid w:val="00426B6A"/>
    <w:rsid w:val="00431E56"/>
    <w:rsid w:val="004360A5"/>
    <w:rsid w:val="00437F72"/>
    <w:rsid w:val="00453A24"/>
    <w:rsid w:val="0048638E"/>
    <w:rsid w:val="0049462E"/>
    <w:rsid w:val="004B1122"/>
    <w:rsid w:val="004B2953"/>
    <w:rsid w:val="004B7890"/>
    <w:rsid w:val="004E0649"/>
    <w:rsid w:val="004E5C4D"/>
    <w:rsid w:val="00525714"/>
    <w:rsid w:val="005554C7"/>
    <w:rsid w:val="0059516E"/>
    <w:rsid w:val="005A37BD"/>
    <w:rsid w:val="005A684B"/>
    <w:rsid w:val="005B4572"/>
    <w:rsid w:val="005C3209"/>
    <w:rsid w:val="005C6286"/>
    <w:rsid w:val="005D3CD4"/>
    <w:rsid w:val="005D635F"/>
    <w:rsid w:val="005D7F23"/>
    <w:rsid w:val="0060229C"/>
    <w:rsid w:val="00615053"/>
    <w:rsid w:val="00637620"/>
    <w:rsid w:val="0064363F"/>
    <w:rsid w:val="00677AE3"/>
    <w:rsid w:val="00696753"/>
    <w:rsid w:val="006A304C"/>
    <w:rsid w:val="006A6B17"/>
    <w:rsid w:val="006C6AEC"/>
    <w:rsid w:val="006F67D4"/>
    <w:rsid w:val="00702F1B"/>
    <w:rsid w:val="00716111"/>
    <w:rsid w:val="00725C47"/>
    <w:rsid w:val="00732106"/>
    <w:rsid w:val="00737288"/>
    <w:rsid w:val="00774972"/>
    <w:rsid w:val="00780FE5"/>
    <w:rsid w:val="0079582E"/>
    <w:rsid w:val="007A58D5"/>
    <w:rsid w:val="007D4966"/>
    <w:rsid w:val="007F5D24"/>
    <w:rsid w:val="00806EC2"/>
    <w:rsid w:val="00834AA9"/>
    <w:rsid w:val="00840D2A"/>
    <w:rsid w:val="0086428C"/>
    <w:rsid w:val="00867D07"/>
    <w:rsid w:val="00871FD0"/>
    <w:rsid w:val="008A3E84"/>
    <w:rsid w:val="008B3882"/>
    <w:rsid w:val="008D1D96"/>
    <w:rsid w:val="008E38BB"/>
    <w:rsid w:val="008F237B"/>
    <w:rsid w:val="00900AFC"/>
    <w:rsid w:val="0090490D"/>
    <w:rsid w:val="00923C57"/>
    <w:rsid w:val="009303DD"/>
    <w:rsid w:val="00946F22"/>
    <w:rsid w:val="00953525"/>
    <w:rsid w:val="009547A3"/>
    <w:rsid w:val="00962CA4"/>
    <w:rsid w:val="009969C3"/>
    <w:rsid w:val="009B6611"/>
    <w:rsid w:val="009D44D9"/>
    <w:rsid w:val="009D4DCB"/>
    <w:rsid w:val="009E65B9"/>
    <w:rsid w:val="009F4D89"/>
    <w:rsid w:val="00A07175"/>
    <w:rsid w:val="00A11F01"/>
    <w:rsid w:val="00A158CC"/>
    <w:rsid w:val="00A2194E"/>
    <w:rsid w:val="00A241FA"/>
    <w:rsid w:val="00A517E3"/>
    <w:rsid w:val="00A54B2D"/>
    <w:rsid w:val="00A616D5"/>
    <w:rsid w:val="00A6606F"/>
    <w:rsid w:val="00A766B8"/>
    <w:rsid w:val="00A80FD3"/>
    <w:rsid w:val="00A9587B"/>
    <w:rsid w:val="00A95B70"/>
    <w:rsid w:val="00AA3010"/>
    <w:rsid w:val="00AB077B"/>
    <w:rsid w:val="00AF692D"/>
    <w:rsid w:val="00B15163"/>
    <w:rsid w:val="00B215A5"/>
    <w:rsid w:val="00B320BA"/>
    <w:rsid w:val="00B43BF1"/>
    <w:rsid w:val="00B51D48"/>
    <w:rsid w:val="00BE63C9"/>
    <w:rsid w:val="00BF6234"/>
    <w:rsid w:val="00C3302E"/>
    <w:rsid w:val="00C50D8C"/>
    <w:rsid w:val="00C80DA2"/>
    <w:rsid w:val="00C840DD"/>
    <w:rsid w:val="00CA1CB0"/>
    <w:rsid w:val="00CB28B9"/>
    <w:rsid w:val="00CC079D"/>
    <w:rsid w:val="00CF19F5"/>
    <w:rsid w:val="00CF5CA2"/>
    <w:rsid w:val="00CF65F5"/>
    <w:rsid w:val="00D104F5"/>
    <w:rsid w:val="00D22562"/>
    <w:rsid w:val="00D30054"/>
    <w:rsid w:val="00D364C9"/>
    <w:rsid w:val="00D678B8"/>
    <w:rsid w:val="00D75CF5"/>
    <w:rsid w:val="00DA1AC6"/>
    <w:rsid w:val="00DA322D"/>
    <w:rsid w:val="00DC4C3C"/>
    <w:rsid w:val="00DE4E0B"/>
    <w:rsid w:val="00DE6949"/>
    <w:rsid w:val="00DF2ADA"/>
    <w:rsid w:val="00E04344"/>
    <w:rsid w:val="00E16D31"/>
    <w:rsid w:val="00E52A3F"/>
    <w:rsid w:val="00E550BD"/>
    <w:rsid w:val="00E67D89"/>
    <w:rsid w:val="00EB0085"/>
    <w:rsid w:val="00EB0760"/>
    <w:rsid w:val="00EB2097"/>
    <w:rsid w:val="00EB4A51"/>
    <w:rsid w:val="00ED491A"/>
    <w:rsid w:val="00EF4EB9"/>
    <w:rsid w:val="00F107A2"/>
    <w:rsid w:val="00F10A26"/>
    <w:rsid w:val="00F36B71"/>
    <w:rsid w:val="00F66B80"/>
    <w:rsid w:val="00F77142"/>
    <w:rsid w:val="00FC142E"/>
    <w:rsid w:val="00FD0F05"/>
    <w:rsid w:val="00FE40ED"/>
    <w:rsid w:val="00FE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BDCD66"/>
  <w15:chartTrackingRefBased/>
  <w15:docId w15:val="{C1C82668-5A1A-4097-A903-079804EB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2D"/>
  </w:style>
  <w:style w:type="paragraph" w:styleId="Footer">
    <w:name w:val="footer"/>
    <w:basedOn w:val="Normal"/>
    <w:link w:val="FooterChar"/>
    <w:uiPriority w:val="99"/>
    <w:unhideWhenUsed/>
    <w:rsid w:val="0020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2D"/>
  </w:style>
  <w:style w:type="paragraph" w:customStyle="1" w:styleId="Default">
    <w:name w:val="Default"/>
    <w:rsid w:val="00E550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7F23"/>
    <w:pPr>
      <w:ind w:left="720"/>
      <w:contextualSpacing/>
    </w:pPr>
  </w:style>
  <w:style w:type="character" w:styleId="Hyperlink">
    <w:name w:val="Hyperlink"/>
    <w:basedOn w:val="DefaultParagraphFont"/>
    <w:uiPriority w:val="99"/>
    <w:unhideWhenUsed/>
    <w:rsid w:val="00CB28B9"/>
    <w:rPr>
      <w:color w:val="0563C1" w:themeColor="hyperlink"/>
      <w:u w:val="single"/>
    </w:rPr>
  </w:style>
  <w:style w:type="character" w:styleId="UnresolvedMention">
    <w:name w:val="Unresolved Mention"/>
    <w:basedOn w:val="DefaultParagraphFont"/>
    <w:uiPriority w:val="99"/>
    <w:semiHidden/>
    <w:unhideWhenUsed/>
    <w:rsid w:val="00CB28B9"/>
    <w:rPr>
      <w:color w:val="808080"/>
      <w:shd w:val="clear" w:color="auto" w:fill="E6E6E6"/>
    </w:rPr>
  </w:style>
  <w:style w:type="character" w:customStyle="1" w:styleId="e24kjd">
    <w:name w:val="e24kjd"/>
    <w:basedOn w:val="DefaultParagraphFont"/>
    <w:rsid w:val="008E38BB"/>
  </w:style>
  <w:style w:type="paragraph" w:styleId="CommentText">
    <w:name w:val="annotation text"/>
    <w:basedOn w:val="Normal"/>
    <w:link w:val="CommentTextChar"/>
    <w:uiPriority w:val="99"/>
    <w:semiHidden/>
    <w:unhideWhenUsed/>
    <w:rsid w:val="000B365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B365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B3654"/>
    <w:rPr>
      <w:sz w:val="16"/>
      <w:szCs w:val="16"/>
    </w:rPr>
  </w:style>
  <w:style w:type="paragraph" w:styleId="BalloonText">
    <w:name w:val="Balloon Text"/>
    <w:basedOn w:val="Normal"/>
    <w:link w:val="BalloonTextChar"/>
    <w:uiPriority w:val="99"/>
    <w:semiHidden/>
    <w:unhideWhenUsed/>
    <w:rsid w:val="00DC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4169">
      <w:bodyDiv w:val="1"/>
      <w:marLeft w:val="0"/>
      <w:marRight w:val="0"/>
      <w:marTop w:val="0"/>
      <w:marBottom w:val="0"/>
      <w:divBdr>
        <w:top w:val="none" w:sz="0" w:space="0" w:color="auto"/>
        <w:left w:val="none" w:sz="0" w:space="0" w:color="auto"/>
        <w:bottom w:val="none" w:sz="0" w:space="0" w:color="auto"/>
        <w:right w:val="none" w:sz="0" w:space="0" w:color="auto"/>
      </w:divBdr>
    </w:div>
    <w:div w:id="290523430">
      <w:bodyDiv w:val="1"/>
      <w:marLeft w:val="0"/>
      <w:marRight w:val="0"/>
      <w:marTop w:val="0"/>
      <w:marBottom w:val="0"/>
      <w:divBdr>
        <w:top w:val="none" w:sz="0" w:space="0" w:color="auto"/>
        <w:left w:val="none" w:sz="0" w:space="0" w:color="auto"/>
        <w:bottom w:val="none" w:sz="0" w:space="0" w:color="auto"/>
        <w:right w:val="none" w:sz="0" w:space="0" w:color="auto"/>
      </w:divBdr>
    </w:div>
    <w:div w:id="440343467">
      <w:bodyDiv w:val="1"/>
      <w:marLeft w:val="0"/>
      <w:marRight w:val="0"/>
      <w:marTop w:val="0"/>
      <w:marBottom w:val="0"/>
      <w:divBdr>
        <w:top w:val="none" w:sz="0" w:space="0" w:color="auto"/>
        <w:left w:val="none" w:sz="0" w:space="0" w:color="auto"/>
        <w:bottom w:val="none" w:sz="0" w:space="0" w:color="auto"/>
        <w:right w:val="none" w:sz="0" w:space="0" w:color="auto"/>
      </w:divBdr>
    </w:div>
    <w:div w:id="899707983">
      <w:bodyDiv w:val="1"/>
      <w:marLeft w:val="0"/>
      <w:marRight w:val="0"/>
      <w:marTop w:val="0"/>
      <w:marBottom w:val="0"/>
      <w:divBdr>
        <w:top w:val="none" w:sz="0" w:space="0" w:color="auto"/>
        <w:left w:val="none" w:sz="0" w:space="0" w:color="auto"/>
        <w:bottom w:val="none" w:sz="0" w:space="0" w:color="auto"/>
        <w:right w:val="none" w:sz="0" w:space="0" w:color="auto"/>
      </w:divBdr>
    </w:div>
    <w:div w:id="1032801757">
      <w:bodyDiv w:val="1"/>
      <w:marLeft w:val="0"/>
      <w:marRight w:val="0"/>
      <w:marTop w:val="0"/>
      <w:marBottom w:val="0"/>
      <w:divBdr>
        <w:top w:val="none" w:sz="0" w:space="0" w:color="auto"/>
        <w:left w:val="none" w:sz="0" w:space="0" w:color="auto"/>
        <w:bottom w:val="none" w:sz="0" w:space="0" w:color="auto"/>
        <w:right w:val="none" w:sz="0" w:space="0" w:color="auto"/>
      </w:divBdr>
    </w:div>
    <w:div w:id="1178083465">
      <w:bodyDiv w:val="1"/>
      <w:marLeft w:val="0"/>
      <w:marRight w:val="0"/>
      <w:marTop w:val="0"/>
      <w:marBottom w:val="0"/>
      <w:divBdr>
        <w:top w:val="none" w:sz="0" w:space="0" w:color="auto"/>
        <w:left w:val="none" w:sz="0" w:space="0" w:color="auto"/>
        <w:bottom w:val="none" w:sz="0" w:space="0" w:color="auto"/>
        <w:right w:val="none" w:sz="0" w:space="0" w:color="auto"/>
      </w:divBdr>
    </w:div>
    <w:div w:id="1291326020">
      <w:bodyDiv w:val="1"/>
      <w:marLeft w:val="0"/>
      <w:marRight w:val="0"/>
      <w:marTop w:val="0"/>
      <w:marBottom w:val="0"/>
      <w:divBdr>
        <w:top w:val="none" w:sz="0" w:space="0" w:color="auto"/>
        <w:left w:val="none" w:sz="0" w:space="0" w:color="auto"/>
        <w:bottom w:val="none" w:sz="0" w:space="0" w:color="auto"/>
        <w:right w:val="none" w:sz="0" w:space="0" w:color="auto"/>
      </w:divBdr>
    </w:div>
    <w:div w:id="1327825548">
      <w:bodyDiv w:val="1"/>
      <w:marLeft w:val="0"/>
      <w:marRight w:val="0"/>
      <w:marTop w:val="0"/>
      <w:marBottom w:val="0"/>
      <w:divBdr>
        <w:top w:val="none" w:sz="0" w:space="0" w:color="auto"/>
        <w:left w:val="none" w:sz="0" w:space="0" w:color="auto"/>
        <w:bottom w:val="none" w:sz="0" w:space="0" w:color="auto"/>
        <w:right w:val="none" w:sz="0" w:space="0" w:color="auto"/>
      </w:divBdr>
    </w:div>
    <w:div w:id="1366368011">
      <w:bodyDiv w:val="1"/>
      <w:marLeft w:val="0"/>
      <w:marRight w:val="0"/>
      <w:marTop w:val="0"/>
      <w:marBottom w:val="0"/>
      <w:divBdr>
        <w:top w:val="none" w:sz="0" w:space="0" w:color="auto"/>
        <w:left w:val="none" w:sz="0" w:space="0" w:color="auto"/>
        <w:bottom w:val="none" w:sz="0" w:space="0" w:color="auto"/>
        <w:right w:val="none" w:sz="0" w:space="0" w:color="auto"/>
      </w:divBdr>
    </w:div>
    <w:div w:id="1494833631">
      <w:bodyDiv w:val="1"/>
      <w:marLeft w:val="0"/>
      <w:marRight w:val="0"/>
      <w:marTop w:val="0"/>
      <w:marBottom w:val="0"/>
      <w:divBdr>
        <w:top w:val="none" w:sz="0" w:space="0" w:color="auto"/>
        <w:left w:val="none" w:sz="0" w:space="0" w:color="auto"/>
        <w:bottom w:val="none" w:sz="0" w:space="0" w:color="auto"/>
        <w:right w:val="none" w:sz="0" w:space="0" w:color="auto"/>
      </w:divBdr>
    </w:div>
    <w:div w:id="1705903846">
      <w:bodyDiv w:val="1"/>
      <w:marLeft w:val="0"/>
      <w:marRight w:val="0"/>
      <w:marTop w:val="0"/>
      <w:marBottom w:val="0"/>
      <w:divBdr>
        <w:top w:val="none" w:sz="0" w:space="0" w:color="auto"/>
        <w:left w:val="none" w:sz="0" w:space="0" w:color="auto"/>
        <w:bottom w:val="none" w:sz="0" w:space="0" w:color="auto"/>
        <w:right w:val="none" w:sz="0" w:space="0" w:color="auto"/>
      </w:divBdr>
    </w:div>
    <w:div w:id="2080907627">
      <w:bodyDiv w:val="1"/>
      <w:marLeft w:val="0"/>
      <w:marRight w:val="0"/>
      <w:marTop w:val="0"/>
      <w:marBottom w:val="0"/>
      <w:divBdr>
        <w:top w:val="none" w:sz="0" w:space="0" w:color="auto"/>
        <w:left w:val="none" w:sz="0" w:space="0" w:color="auto"/>
        <w:bottom w:val="none" w:sz="0" w:space="0" w:color="auto"/>
        <w:right w:val="none" w:sz="0" w:space="0" w:color="auto"/>
      </w:divBdr>
    </w:div>
    <w:div w:id="2118792286">
      <w:bodyDiv w:val="1"/>
      <w:marLeft w:val="0"/>
      <w:marRight w:val="0"/>
      <w:marTop w:val="0"/>
      <w:marBottom w:val="0"/>
      <w:divBdr>
        <w:top w:val="none" w:sz="0" w:space="0" w:color="auto"/>
        <w:left w:val="none" w:sz="0" w:space="0" w:color="auto"/>
        <w:bottom w:val="none" w:sz="0" w:space="0" w:color="auto"/>
        <w:right w:val="none" w:sz="0" w:space="0" w:color="auto"/>
      </w:divBdr>
      <w:divsChild>
        <w:div w:id="504365122">
          <w:marLeft w:val="0"/>
          <w:marRight w:val="0"/>
          <w:marTop w:val="0"/>
          <w:marBottom w:val="0"/>
          <w:divBdr>
            <w:top w:val="none" w:sz="0" w:space="0" w:color="auto"/>
            <w:left w:val="none" w:sz="0" w:space="0" w:color="auto"/>
            <w:bottom w:val="none" w:sz="0" w:space="0" w:color="auto"/>
            <w:right w:val="none" w:sz="0" w:space="0" w:color="auto"/>
          </w:divBdr>
          <w:divsChild>
            <w:div w:id="1642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uman Resources Document" ma:contentTypeID="0x0101008D686D453C4598489D157218292FF5A603008C09A76351136C43B30BA535BE2A925B" ma:contentTypeVersion="7" ma:contentTypeDescription="" ma:contentTypeScope="" ma:versionID="8b8c36b89b751458878c843e9db0febf">
  <xsd:schema xmlns:xsd="http://www.w3.org/2001/XMLSchema" xmlns:xs="http://www.w3.org/2001/XMLSchema" xmlns:p="http://schemas.microsoft.com/office/2006/metadata/properties" xmlns:ns2="8e32f87e-f204-41d9-9c16-44e07cdc57f9" targetNamespace="http://schemas.microsoft.com/office/2006/metadata/properties" ma:root="true" ma:fieldsID="82ae7b273e8f2d63736d135e765c6054" ns2:_="">
    <xsd:import namespace="8e32f87e-f204-41d9-9c16-44e07cdc57f9"/>
    <xsd:element name="properties">
      <xsd:complexType>
        <xsd:sequence>
          <xsd:element name="documentManagement">
            <xsd:complexType>
              <xsd:all>
                <xsd:element ref="ns2:AncalaDocumentOwner" minOccurs="0"/>
                <xsd:element ref="ns2:AncalaReleaseNumber" minOccurs="0"/>
                <xsd:element ref="ns2:AncalaReviewDate" minOccurs="0"/>
                <xsd:element ref="ns2:d0784d7ffd01413ea59d09218a315e0e" minOccurs="0"/>
                <xsd:element ref="ns2:TaxCatchAll" minOccurs="0"/>
                <xsd:element ref="ns2:TaxCatchAllLabel" minOccurs="0"/>
                <xsd:element ref="ns2:TaxKeywordTaxHTField" minOccurs="0"/>
                <xsd:element ref="ns2:g70cc0d009664962a3251bd5be8908a3" minOccurs="0"/>
                <xsd:element ref="ns2:eaffb5af86e242138ebf2ace430fd5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f87e-f204-41d9-9c16-44e07cdc57f9" elementFormDefault="qualified">
    <xsd:import namespace="http://schemas.microsoft.com/office/2006/documentManagement/types"/>
    <xsd:import namespace="http://schemas.microsoft.com/office/infopath/2007/PartnerControls"/>
    <xsd:element name="AncalaDocumentOwner" ma:index="8" nillable="true" ma:displayName="Document Owner" ma:list="UserInfo" ma:SharePointGroup="0" ma:internalName="Ancal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calaReleaseNumber" ma:index="9" nillable="true" ma:displayName="Release Number" ma:internalName="AncalaReleaseNumber">
      <xsd:simpleType>
        <xsd:restriction base="dms:Text">
          <xsd:maxLength value="255"/>
        </xsd:restriction>
      </xsd:simpleType>
    </xsd:element>
    <xsd:element name="AncalaReviewDate" ma:index="10" nillable="true" ma:displayName="Review Date" ma:format="DateOnly" ma:internalName="AncalaReviewDate">
      <xsd:simpleType>
        <xsd:restriction base="dms:DateTime"/>
      </xsd:simpleType>
    </xsd:element>
    <xsd:element name="d0784d7ffd01413ea59d09218a315e0e" ma:index="11" nillable="true" ma:taxonomy="true" ma:internalName="d0784d7ffd01413ea59d09218a315e0e" ma:taxonomyFieldName="AncalaDocumentType" ma:displayName="Document Type" ma:default="" ma:fieldId="{d0784d7f-fd01-413e-a59d-09218a315e0e}" ma:sspId="359a0ffe-6b45-472d-aeeb-893f5ad417cb" ma:termSetId="b5818051-5e97-4a39-860a-1d7d3f957d2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ef8bb2-6233-492e-9d56-394fb2ec5068}" ma:internalName="TaxCatchAll" ma:showField="CatchAllData"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ef8bb2-6233-492e-9d56-394fb2ec5068}" ma:internalName="TaxCatchAllLabel" ma:readOnly="true" ma:showField="CatchAllDataLabel"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59a0ffe-6b45-472d-aeeb-893f5ad417cb" ma:termSetId="00000000-0000-0000-0000-000000000000" ma:anchorId="00000000-0000-0000-0000-000000000000" ma:open="true" ma:isKeyword="true">
      <xsd:complexType>
        <xsd:sequence>
          <xsd:element ref="pc:Terms" minOccurs="0" maxOccurs="1"/>
        </xsd:sequence>
      </xsd:complexType>
    </xsd:element>
    <xsd:element name="g70cc0d009664962a3251bd5be8908a3" ma:index="17" nillable="true" ma:taxonomy="true" ma:internalName="g70cc0d009664962a3251bd5be8908a3" ma:taxonomyFieldName="AncalaClassification" ma:displayName="Classification" ma:readOnly="false" ma:default="" ma:fieldId="{070cc0d0-0966-4962-a325-1bd5be8908a3}" ma:sspId="359a0ffe-6b45-472d-aeeb-893f5ad417cb" ma:termSetId="7beed61b-a150-446f-9c69-130ec1e0af0b" ma:anchorId="00000000-0000-0000-0000-000000000000" ma:open="false" ma:isKeyword="false">
      <xsd:complexType>
        <xsd:sequence>
          <xsd:element ref="pc:Terms" minOccurs="0" maxOccurs="1"/>
        </xsd:sequence>
      </xsd:complexType>
    </xsd:element>
    <xsd:element name="eaffb5af86e242138ebf2ace430fd515" ma:index="19" nillable="true" ma:taxonomy="true" ma:internalName="eaffb5af86e242138ebf2ace430fd515" ma:taxonomyFieldName="AncalaHRCategory" ma:displayName="HR Category" ma:default="" ma:fieldId="{eaffb5af-86e2-4213-8ebf-2ace430fd515}" ma:sspId="359a0ffe-6b45-472d-aeeb-893f5ad417cb" ma:termSetId="72500788-b21a-4724-8350-8d54b6ff79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59a0ffe-6b45-472d-aeeb-893f5ad417cb" ContentTypeId="0x0101008D686D453C4598489D157218292FF5A603"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e32f87e-f204-41d9-9c16-44e07cdc57f9">
      <Value>1</Value>
    </TaxCatchAll>
    <AncalaReviewDate xmlns="8e32f87e-f204-41d9-9c16-44e07cdc57f9" xsi:nil="true"/>
    <TaxKeywordTaxHTField xmlns="8e32f87e-f204-41d9-9c16-44e07cdc57f9">
      <Terms xmlns="http://schemas.microsoft.com/office/infopath/2007/PartnerControls"/>
    </TaxKeywordTaxHTField>
    <eaffb5af86e242138ebf2ace430fd515 xmlns="8e32f87e-f204-41d9-9c16-44e07cdc57f9">
      <Terms xmlns="http://schemas.microsoft.com/office/infopath/2007/PartnerControls"/>
    </eaffb5af86e242138ebf2ace430fd515>
    <AncalaReleaseNumber xmlns="8e32f87e-f204-41d9-9c16-44e07cdc57f9" xsi:nil="true"/>
    <d0784d7ffd01413ea59d09218a315e0e xmlns="8e32f87e-f204-41d9-9c16-44e07cdc57f9">
      <Terms xmlns="http://schemas.microsoft.com/office/infopath/2007/PartnerControls"/>
    </d0784d7ffd01413ea59d09218a315e0e>
    <AncalaDocumentOwner xmlns="8e32f87e-f204-41d9-9c16-44e07cdc57f9">
      <UserInfo>
        <DisplayName/>
        <AccountId xsi:nil="true"/>
        <AccountType/>
      </UserInfo>
    </AncalaDocumentOwner>
    <g70cc0d009664962a3251bd5be8908a3 xmlns="8e32f87e-f204-41d9-9c16-44e07cdc57f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dc4cd3b0-6106-42d5-8191-262cb106896f</TermId>
        </TermInfo>
      </Terms>
    </g70cc0d009664962a3251bd5be8908a3>
  </documentManagement>
</p:properties>
</file>

<file path=customXml/itemProps1.xml><?xml version="1.0" encoding="utf-8"?>
<ds:datastoreItem xmlns:ds="http://schemas.openxmlformats.org/officeDocument/2006/customXml" ds:itemID="{274CB6BA-5C0C-42D7-885B-EFCB5C08E9F0}">
  <ds:schemaRefs>
    <ds:schemaRef ds:uri="http://schemas.microsoft.com/sharepoint/v3/contenttype/forms"/>
  </ds:schemaRefs>
</ds:datastoreItem>
</file>

<file path=customXml/itemProps2.xml><?xml version="1.0" encoding="utf-8"?>
<ds:datastoreItem xmlns:ds="http://schemas.openxmlformats.org/officeDocument/2006/customXml" ds:itemID="{49BE3D9A-E0BC-4BD3-A4EB-C5A0089E4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f87e-f204-41d9-9c16-44e07cdc5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1F957-B7FA-4516-AACA-76AA8F0BCC4A}">
  <ds:schemaRefs>
    <ds:schemaRef ds:uri="Microsoft.SharePoint.Taxonomy.ContentTypeSync"/>
  </ds:schemaRefs>
</ds:datastoreItem>
</file>

<file path=customXml/itemProps4.xml><?xml version="1.0" encoding="utf-8"?>
<ds:datastoreItem xmlns:ds="http://schemas.openxmlformats.org/officeDocument/2006/customXml" ds:itemID="{2224CB67-C47F-49D7-A8AB-65ECF3CF3F99}">
  <ds:schemaRefs>
    <ds:schemaRef ds:uri="http://schemas.microsoft.com/office/2006/metadata/properties"/>
    <ds:schemaRef ds:uri="http://purl.org/dc/terms/"/>
    <ds:schemaRef ds:uri="http://schemas.microsoft.com/office/2006/documentManagement/types"/>
    <ds:schemaRef ds:uri="http://purl.org/dc/dcmitype/"/>
    <ds:schemaRef ds:uri="8e32f87e-f204-41d9-9c16-44e07cdc57f9"/>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Spooner</dc:creator>
  <cp:keywords/>
  <dc:description/>
  <cp:lastModifiedBy>Carla Smart</cp:lastModifiedBy>
  <cp:revision>3</cp:revision>
  <cp:lastPrinted>2020-08-17T08:31:00Z</cp:lastPrinted>
  <dcterms:created xsi:type="dcterms:W3CDTF">2023-08-22T15:32:00Z</dcterms:created>
  <dcterms:modified xsi:type="dcterms:W3CDTF">2024-04-25T13:25:00Z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0x0101008D686D453C4598489D157218292FF5A603008C09A76351136C43B30BA535BE2A925B</vt:lpwstr>
  </property>
  <property fmtid="{D5CDD505-2E9C-101B-9397-08002B2CF9AE}" pid="3" name="TaxKeyword">
    <vt:lpwstr/>
  </property>
  <property fmtid="{D5CDD505-2E9C-101B-9397-08002B2CF9AE}" pid="4" name="AncalaHRCategory">
    <vt:lpwstr/>
  </property>
  <property fmtid="{D5CDD505-2E9C-101B-9397-08002B2CF9AE}" pid="5" name="AncalaDocumentType">
    <vt:lpwstr/>
  </property>
  <property fmtid="{D5CDD505-2E9C-101B-9397-08002B2CF9AE}" pid="6" name="AncalaClassification">
    <vt:lpwstr>1;#RESTRICTED|dc4cd3b0-6106-42d5-8191-262cb106896f</vt:lpwstr>
  </property>
  <property fmtid="{D5CDD505-2E9C-101B-9397-08002B2CF9AE}" pid="7" name="MSIP_Label_fbe4f82d-e231-4a73-b304-897ef09a8926_Enabled">
    <vt:lpwstr>True</vt:lpwstr>
  </property>
  <property fmtid="{D5CDD505-2E9C-101B-9397-08002B2CF9AE}" pid="8" name="MSIP_Label_fbe4f82d-e231-4a73-b304-897ef09a8926_SiteId">
    <vt:lpwstr>214a262f-8908-4403-b38b-31b9d065db4c</vt:lpwstr>
  </property>
  <property fmtid="{D5CDD505-2E9C-101B-9397-08002B2CF9AE}" pid="9" name="MSIP_Label_fbe4f82d-e231-4a73-b304-897ef09a8926_Owner">
    <vt:lpwstr>Catherine.Sloan@ancalawater.com</vt:lpwstr>
  </property>
  <property fmtid="{D5CDD505-2E9C-101B-9397-08002B2CF9AE}" pid="10" name="MSIP_Label_fbe4f82d-e231-4a73-b304-897ef09a8926_SetDate">
    <vt:lpwstr>2020-06-30T07:54:57.9339745Z</vt:lpwstr>
  </property>
  <property fmtid="{D5CDD505-2E9C-101B-9397-08002B2CF9AE}" pid="11" name="MSIP_Label_fbe4f82d-e231-4a73-b304-897ef09a8926_Name">
    <vt:lpwstr>PUBLIC</vt:lpwstr>
  </property>
  <property fmtid="{D5CDD505-2E9C-101B-9397-08002B2CF9AE}" pid="12" name="MSIP_Label_fbe4f82d-e231-4a73-b304-897ef09a8926_Application">
    <vt:lpwstr>Microsoft Azure Information Protection</vt:lpwstr>
  </property>
  <property fmtid="{D5CDD505-2E9C-101B-9397-08002B2CF9AE}" pid="13" name="MSIP_Label_fbe4f82d-e231-4a73-b304-897ef09a8926_ActionId">
    <vt:lpwstr>47d577c7-6ac5-4926-aba5-23739927e2aa</vt:lpwstr>
  </property>
  <property fmtid="{D5CDD505-2E9C-101B-9397-08002B2CF9AE}" pid="14" name="MSIP_Label_fbe4f82d-e231-4a73-b304-897ef09a8926_Extended_MSFT_Method">
    <vt:lpwstr>Manual</vt:lpwstr>
  </property>
  <property fmtid="{D5CDD505-2E9C-101B-9397-08002B2CF9AE}" pid="15" name="Sensitivity">
    <vt:lpwstr>PUBLIC</vt:lpwstr>
  </property>
  <property fmtid="{D5CDD505-2E9C-101B-9397-08002B2CF9AE}" pid="16" name="MediaServiceImageTags">
    <vt:lpwstr/>
  </property>
  <property fmtid="{D5CDD505-2E9C-101B-9397-08002B2CF9AE}" pid="17" name="lcf76f155ced4ddcb4097134ff3c332f">
    <vt:lpwstr/>
  </property>
</Properties>
</file>